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1A76" w14:textId="77777777" w:rsidR="00103DD3" w:rsidRDefault="00103DD3">
      <w:pPr>
        <w:jc w:val="center"/>
      </w:pPr>
    </w:p>
    <w:tbl>
      <w:tblPr>
        <w:tblW w:w="10888" w:type="dxa"/>
        <w:tblInd w:w="-68" w:type="dxa"/>
        <w:tblLayout w:type="fixed"/>
        <w:tblCellMar>
          <w:left w:w="70" w:type="dxa"/>
          <w:right w:w="70" w:type="dxa"/>
        </w:tblCellMar>
        <w:tblLook w:val="0000" w:firstRow="0" w:lastRow="0" w:firstColumn="0" w:lastColumn="0" w:noHBand="0" w:noVBand="0"/>
      </w:tblPr>
      <w:tblGrid>
        <w:gridCol w:w="5498"/>
        <w:gridCol w:w="5390"/>
      </w:tblGrid>
      <w:tr w:rsidR="00103DD3" w14:paraId="07BD8F5A" w14:textId="77777777">
        <w:trPr>
          <w:trHeight w:val="1361"/>
        </w:trPr>
        <w:tc>
          <w:tcPr>
            <w:tcW w:w="5498" w:type="dxa"/>
            <w:tcBorders>
              <w:top w:val="nil"/>
              <w:left w:val="nil"/>
              <w:bottom w:val="nil"/>
              <w:right w:val="nil"/>
            </w:tcBorders>
          </w:tcPr>
          <w:p w14:paraId="46D0D970" w14:textId="77777777" w:rsidR="00103DD3" w:rsidRDefault="00B931C8">
            <w:pPr>
              <w:pStyle w:val="Cabealho"/>
              <w:tabs>
                <w:tab w:val="clear" w:pos="4419"/>
                <w:tab w:val="center" w:pos="4056"/>
              </w:tabs>
              <w:ind w:right="282"/>
              <w:jc w:val="right"/>
              <w:rPr>
                <w:rFonts w:ascii="Arial" w:hAnsi="Arial" w:cs="Arial"/>
                <w:noProof/>
              </w:rPr>
            </w:pPr>
            <w:r>
              <w:rPr>
                <w:rFonts w:ascii="Arial" w:hAnsi="Arial" w:cs="Arial"/>
                <w:noProof/>
              </w:rPr>
              <w:drawing>
                <wp:inline distT="0" distB="0" distL="0" distR="0" wp14:anchorId="7C9F3F08" wp14:editId="04421BF5">
                  <wp:extent cx="1076325" cy="9144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914400"/>
                          </a:xfrm>
                          <a:prstGeom prst="rect">
                            <a:avLst/>
                          </a:prstGeom>
                          <a:noFill/>
                          <a:ln>
                            <a:noFill/>
                          </a:ln>
                        </pic:spPr>
                      </pic:pic>
                    </a:graphicData>
                  </a:graphic>
                </wp:inline>
              </w:drawing>
            </w:r>
          </w:p>
        </w:tc>
        <w:tc>
          <w:tcPr>
            <w:tcW w:w="5390" w:type="dxa"/>
            <w:tcBorders>
              <w:top w:val="nil"/>
              <w:left w:val="nil"/>
              <w:bottom w:val="nil"/>
              <w:right w:val="nil"/>
            </w:tcBorders>
          </w:tcPr>
          <w:p w14:paraId="55327CD8" w14:textId="77777777" w:rsidR="00103DD3" w:rsidRDefault="00103DD3" w:rsidP="009F36A3">
            <w:pPr>
              <w:pStyle w:val="Cabealho"/>
              <w:tabs>
                <w:tab w:val="clear" w:pos="4419"/>
                <w:tab w:val="clear" w:pos="8838"/>
              </w:tabs>
              <w:ind w:left="125"/>
              <w:rPr>
                <w:rFonts w:ascii="Arial" w:hAnsi="Arial" w:cs="Arial"/>
                <w:sz w:val="16"/>
                <w:szCs w:val="16"/>
              </w:rPr>
            </w:pPr>
            <w:r>
              <w:rPr>
                <w:rFonts w:ascii="Arial" w:hAnsi="Arial" w:cs="Arial"/>
                <w:sz w:val="16"/>
                <w:szCs w:val="16"/>
              </w:rPr>
              <w:t>Hangar 5</w:t>
            </w:r>
          </w:p>
          <w:p w14:paraId="0CEC5E89" w14:textId="77777777" w:rsidR="00103DD3" w:rsidRDefault="00103DD3" w:rsidP="009F36A3">
            <w:pPr>
              <w:pStyle w:val="Cabealho"/>
              <w:tabs>
                <w:tab w:val="clear" w:pos="4419"/>
                <w:tab w:val="clear" w:pos="8838"/>
              </w:tabs>
              <w:ind w:left="125"/>
              <w:rPr>
                <w:rFonts w:ascii="Arial" w:hAnsi="Arial" w:cs="Arial"/>
                <w:sz w:val="16"/>
                <w:szCs w:val="16"/>
              </w:rPr>
            </w:pPr>
            <w:r>
              <w:rPr>
                <w:rFonts w:ascii="Arial" w:hAnsi="Arial" w:cs="Arial"/>
                <w:sz w:val="16"/>
                <w:szCs w:val="16"/>
              </w:rPr>
              <w:t>SHIS QI05 Area Especial Lote D</w:t>
            </w:r>
          </w:p>
          <w:p w14:paraId="62F36F1B" w14:textId="77777777" w:rsidR="00103DD3" w:rsidRDefault="00103DD3" w:rsidP="009F36A3">
            <w:pPr>
              <w:pStyle w:val="Cabealho"/>
              <w:tabs>
                <w:tab w:val="clear" w:pos="4419"/>
                <w:tab w:val="clear" w:pos="8838"/>
              </w:tabs>
              <w:ind w:left="125"/>
              <w:rPr>
                <w:rFonts w:ascii="Arial" w:hAnsi="Arial" w:cs="Arial"/>
                <w:sz w:val="16"/>
                <w:szCs w:val="16"/>
              </w:rPr>
            </w:pPr>
            <w:r>
              <w:rPr>
                <w:rFonts w:ascii="Arial" w:hAnsi="Arial" w:cs="Arial"/>
                <w:sz w:val="16"/>
                <w:szCs w:val="16"/>
              </w:rPr>
              <w:t>Lago Sul Brasília DF 71615-540</w:t>
            </w:r>
          </w:p>
          <w:p w14:paraId="2FFA47A2" w14:textId="77777777" w:rsidR="00103DD3" w:rsidRDefault="00103DD3" w:rsidP="009F36A3">
            <w:pPr>
              <w:pStyle w:val="Cabealho"/>
              <w:tabs>
                <w:tab w:val="clear" w:pos="4419"/>
                <w:tab w:val="clear" w:pos="8838"/>
              </w:tabs>
              <w:ind w:left="125"/>
              <w:rPr>
                <w:rFonts w:ascii="Arial" w:hAnsi="Arial" w:cs="Arial"/>
                <w:sz w:val="16"/>
                <w:szCs w:val="16"/>
                <w:lang w:val="en-GB"/>
              </w:rPr>
            </w:pPr>
            <w:r>
              <w:rPr>
                <w:rFonts w:ascii="Arial" w:hAnsi="Arial" w:cs="Arial"/>
                <w:sz w:val="16"/>
                <w:szCs w:val="16"/>
                <w:lang w:val="en-GB"/>
              </w:rPr>
              <w:t>Tel 61 364 2331</w:t>
            </w:r>
          </w:p>
          <w:p w14:paraId="2F9AF01D" w14:textId="77777777" w:rsidR="00103DD3" w:rsidRDefault="00103DD3" w:rsidP="009F36A3">
            <w:pPr>
              <w:pStyle w:val="Cabealho"/>
              <w:tabs>
                <w:tab w:val="clear" w:pos="4419"/>
                <w:tab w:val="clear" w:pos="8838"/>
              </w:tabs>
              <w:ind w:left="125"/>
              <w:rPr>
                <w:rFonts w:ascii="Arial" w:hAnsi="Arial" w:cs="Arial"/>
                <w:color w:val="000000"/>
                <w:sz w:val="16"/>
                <w:szCs w:val="16"/>
                <w:lang w:val="en-GB"/>
              </w:rPr>
            </w:pPr>
            <w:r>
              <w:rPr>
                <w:rFonts w:ascii="Arial" w:hAnsi="Arial" w:cs="Arial"/>
                <w:color w:val="000000"/>
                <w:sz w:val="16"/>
                <w:szCs w:val="16"/>
                <w:lang w:val="en-GB"/>
              </w:rPr>
              <w:t>www.sarawalker.com.br</w:t>
            </w:r>
          </w:p>
          <w:p w14:paraId="4EC2AF65" w14:textId="77777777" w:rsidR="00103DD3" w:rsidRDefault="00000000" w:rsidP="009F36A3">
            <w:pPr>
              <w:spacing w:line="240" w:lineRule="auto"/>
              <w:ind w:left="125"/>
              <w:rPr>
                <w:color w:val="000000"/>
                <w:sz w:val="16"/>
                <w:szCs w:val="16"/>
              </w:rPr>
            </w:pPr>
            <w:hyperlink r:id="rId6" w:history="1">
              <w:r w:rsidR="00103DD3">
                <w:rPr>
                  <w:rStyle w:val="Hyperlink"/>
                  <w:rFonts w:ascii="Calibri" w:hAnsi="Calibri" w:cs="Calibri"/>
                  <w:sz w:val="16"/>
                  <w:szCs w:val="16"/>
                </w:rPr>
                <w:t>sara@sarawalker.com.br</w:t>
              </w:r>
            </w:hyperlink>
          </w:p>
          <w:p w14:paraId="1DCF9A06" w14:textId="77777777" w:rsidR="00103DD3" w:rsidRDefault="00000000" w:rsidP="009F36A3">
            <w:pPr>
              <w:spacing w:line="240" w:lineRule="auto"/>
              <w:ind w:left="125"/>
              <w:rPr>
                <w:rStyle w:val="Hyperlink"/>
                <w:rFonts w:ascii="Calibri" w:hAnsi="Calibri" w:cs="Calibri"/>
                <w:sz w:val="16"/>
                <w:szCs w:val="16"/>
              </w:rPr>
            </w:pPr>
            <w:hyperlink r:id="rId7" w:history="1">
              <w:r w:rsidR="00103DD3">
                <w:rPr>
                  <w:rStyle w:val="Hyperlink"/>
                  <w:rFonts w:ascii="Calibri" w:hAnsi="Calibri" w:cs="Calibri"/>
                  <w:sz w:val="16"/>
                  <w:szCs w:val="16"/>
                </w:rPr>
                <w:t>sccasementm@yahoo.com</w:t>
              </w:r>
            </w:hyperlink>
          </w:p>
          <w:p w14:paraId="44B4D8A8" w14:textId="47A0C983" w:rsidR="00C56951" w:rsidRDefault="00C56951" w:rsidP="009F36A3">
            <w:pPr>
              <w:spacing w:line="240" w:lineRule="auto"/>
              <w:ind w:left="125"/>
              <w:rPr>
                <w:sz w:val="16"/>
                <w:szCs w:val="16"/>
              </w:rPr>
            </w:pPr>
            <w:r>
              <w:rPr>
                <w:rStyle w:val="Hyperlink"/>
                <w:rFonts w:ascii="Calibri" w:hAnsi="Calibri" w:cs="Calibri"/>
                <w:sz w:val="16"/>
                <w:szCs w:val="16"/>
              </w:rPr>
              <w:t>peter@sarawalker.com.br</w:t>
            </w:r>
          </w:p>
          <w:p w14:paraId="405493F9" w14:textId="63BDA46B" w:rsidR="00103DD3" w:rsidRDefault="00391EF2" w:rsidP="009F36A3">
            <w:pPr>
              <w:spacing w:line="240" w:lineRule="auto"/>
              <w:ind w:left="125"/>
              <w:rPr>
                <w:sz w:val="16"/>
                <w:szCs w:val="16"/>
              </w:rPr>
            </w:pPr>
            <w:r>
              <w:rPr>
                <w:sz w:val="16"/>
                <w:szCs w:val="16"/>
              </w:rPr>
              <w:t>agvalente@gmail.com</w:t>
            </w:r>
          </w:p>
        </w:tc>
      </w:tr>
    </w:tbl>
    <w:p w14:paraId="0E3125A6" w14:textId="77777777" w:rsidR="00103DD3" w:rsidRDefault="00103DD3">
      <w:pPr>
        <w:ind w:left="126"/>
        <w:jc w:val="center"/>
        <w:rPr>
          <w:rFonts w:ascii="Arial" w:hAnsi="Arial" w:cs="Arial"/>
          <w:b/>
          <w:bCs/>
        </w:rPr>
      </w:pPr>
    </w:p>
    <w:p w14:paraId="0E7DFC64" w14:textId="352630E2" w:rsidR="00103DD3" w:rsidRDefault="00607082">
      <w:pPr>
        <w:pStyle w:val="Ttulo1"/>
      </w:pPr>
      <w:r>
        <w:t>Typical material provided – and how the course works</w:t>
      </w:r>
    </w:p>
    <w:p w14:paraId="27CB7020" w14:textId="77777777" w:rsidR="00D21F6A" w:rsidRDefault="00D21F6A" w:rsidP="00D21F6A"/>
    <w:p w14:paraId="7EE070AE" w14:textId="1F2034E2" w:rsidR="008B1B33" w:rsidRPr="00391EF2" w:rsidRDefault="008B1B33" w:rsidP="00D21F6A">
      <w:pPr>
        <w:rPr>
          <w:rFonts w:asciiTheme="minorHAnsi" w:hAnsiTheme="minorHAnsi" w:cstheme="minorHAnsi"/>
          <w:b/>
          <w:sz w:val="24"/>
          <w:szCs w:val="24"/>
          <w:lang w:val="en-GB"/>
        </w:rPr>
      </w:pPr>
      <w:r w:rsidRPr="00391EF2">
        <w:rPr>
          <w:rFonts w:asciiTheme="minorHAnsi" w:hAnsiTheme="minorHAnsi" w:cstheme="minorHAnsi"/>
          <w:b/>
          <w:sz w:val="24"/>
          <w:szCs w:val="24"/>
          <w:lang w:val="en-GB"/>
        </w:rPr>
        <w:t xml:space="preserve">We use a Moodle platform, on which you find your work and submit the tasks for marking. We </w:t>
      </w:r>
      <w:r w:rsidR="00AC33E8">
        <w:rPr>
          <w:rFonts w:asciiTheme="minorHAnsi" w:hAnsiTheme="minorHAnsi" w:cstheme="minorHAnsi"/>
          <w:b/>
          <w:sz w:val="24"/>
          <w:szCs w:val="24"/>
          <w:lang w:val="en-GB"/>
        </w:rPr>
        <w:t>currently</w:t>
      </w:r>
      <w:r w:rsidRPr="00391EF2">
        <w:rPr>
          <w:rFonts w:asciiTheme="minorHAnsi" w:hAnsiTheme="minorHAnsi" w:cstheme="minorHAnsi"/>
          <w:b/>
          <w:sz w:val="24"/>
          <w:szCs w:val="24"/>
          <w:lang w:val="en-GB"/>
        </w:rPr>
        <w:t xml:space="preserve"> give </w:t>
      </w:r>
      <w:r w:rsidR="00AC33E8">
        <w:rPr>
          <w:rFonts w:asciiTheme="minorHAnsi" w:hAnsiTheme="minorHAnsi" w:cstheme="minorHAnsi"/>
          <w:b/>
          <w:sz w:val="24"/>
          <w:szCs w:val="24"/>
          <w:lang w:val="en-GB"/>
        </w:rPr>
        <w:t xml:space="preserve">Zoom </w:t>
      </w:r>
      <w:r w:rsidRPr="00391EF2">
        <w:rPr>
          <w:rFonts w:asciiTheme="minorHAnsi" w:hAnsiTheme="minorHAnsi" w:cstheme="minorHAnsi"/>
          <w:b/>
          <w:sz w:val="24"/>
          <w:szCs w:val="24"/>
          <w:lang w:val="en-GB"/>
        </w:rPr>
        <w:t>classes</w:t>
      </w:r>
      <w:r w:rsidR="00AC33E8">
        <w:rPr>
          <w:rFonts w:asciiTheme="minorHAnsi" w:hAnsiTheme="minorHAnsi" w:cstheme="minorHAnsi"/>
          <w:b/>
          <w:sz w:val="24"/>
          <w:szCs w:val="24"/>
          <w:lang w:val="en-GB"/>
        </w:rPr>
        <w:t xml:space="preserve"> </w:t>
      </w:r>
      <w:r w:rsidR="00787D90">
        <w:rPr>
          <w:rFonts w:asciiTheme="minorHAnsi" w:hAnsiTheme="minorHAnsi" w:cstheme="minorHAnsi"/>
          <w:b/>
          <w:sz w:val="24"/>
          <w:szCs w:val="24"/>
          <w:lang w:val="en-GB"/>
        </w:rPr>
        <w:t xml:space="preserve">for </w:t>
      </w:r>
      <w:r w:rsidR="00607082">
        <w:rPr>
          <w:rFonts w:asciiTheme="minorHAnsi" w:hAnsiTheme="minorHAnsi" w:cstheme="minorHAnsi"/>
          <w:b/>
          <w:sz w:val="24"/>
          <w:szCs w:val="24"/>
          <w:lang w:val="en-GB"/>
        </w:rPr>
        <w:t>all</w:t>
      </w:r>
      <w:r w:rsidR="00AC33E8">
        <w:rPr>
          <w:rFonts w:asciiTheme="minorHAnsi" w:hAnsiTheme="minorHAnsi" w:cstheme="minorHAnsi"/>
          <w:b/>
          <w:sz w:val="24"/>
          <w:szCs w:val="24"/>
          <w:lang w:val="en-GB"/>
        </w:rPr>
        <w:t xml:space="preserve"> learners</w:t>
      </w:r>
      <w:r w:rsidR="00607082">
        <w:rPr>
          <w:rFonts w:asciiTheme="minorHAnsi" w:hAnsiTheme="minorHAnsi" w:cstheme="minorHAnsi"/>
          <w:b/>
          <w:sz w:val="24"/>
          <w:szCs w:val="24"/>
          <w:lang w:val="en-GB"/>
        </w:rPr>
        <w:t xml:space="preserve"> who wish to attend</w:t>
      </w:r>
      <w:r w:rsidR="00AC33E8">
        <w:rPr>
          <w:rFonts w:asciiTheme="minorHAnsi" w:hAnsiTheme="minorHAnsi" w:cstheme="minorHAnsi"/>
          <w:b/>
          <w:sz w:val="24"/>
          <w:szCs w:val="24"/>
          <w:lang w:val="en-GB"/>
        </w:rPr>
        <w:t>.</w:t>
      </w:r>
      <w:r w:rsidRPr="00391EF2">
        <w:rPr>
          <w:rFonts w:asciiTheme="minorHAnsi" w:hAnsiTheme="minorHAnsi" w:cstheme="minorHAnsi"/>
          <w:b/>
          <w:sz w:val="24"/>
          <w:szCs w:val="24"/>
          <w:lang w:val="en-GB"/>
        </w:rPr>
        <w:t xml:space="preserve"> </w:t>
      </w:r>
      <w:r w:rsidR="00787D90">
        <w:rPr>
          <w:rFonts w:asciiTheme="minorHAnsi" w:hAnsiTheme="minorHAnsi" w:cstheme="minorHAnsi"/>
          <w:b/>
          <w:sz w:val="24"/>
          <w:szCs w:val="24"/>
          <w:lang w:val="en-GB"/>
        </w:rPr>
        <w:t xml:space="preserve">These classes are absolutely optional, but </w:t>
      </w:r>
      <w:r w:rsidR="00C94E68">
        <w:rPr>
          <w:rFonts w:asciiTheme="minorHAnsi" w:hAnsiTheme="minorHAnsi" w:cstheme="minorHAnsi"/>
          <w:b/>
          <w:sz w:val="24"/>
          <w:szCs w:val="24"/>
          <w:lang w:val="en-GB"/>
        </w:rPr>
        <w:t xml:space="preserve">they are </w:t>
      </w:r>
      <w:r w:rsidR="00787D90">
        <w:rPr>
          <w:rFonts w:asciiTheme="minorHAnsi" w:hAnsiTheme="minorHAnsi" w:cstheme="minorHAnsi"/>
          <w:b/>
          <w:sz w:val="24"/>
          <w:szCs w:val="24"/>
          <w:lang w:val="en-GB"/>
        </w:rPr>
        <w:t xml:space="preserve">certainly very helpful if you are new to CACD. </w:t>
      </w:r>
      <w:r w:rsidR="00AC33E8">
        <w:rPr>
          <w:rFonts w:asciiTheme="minorHAnsi" w:hAnsiTheme="minorHAnsi" w:cstheme="minorHAnsi"/>
          <w:b/>
          <w:sz w:val="24"/>
          <w:szCs w:val="24"/>
          <w:lang w:val="en-GB"/>
        </w:rPr>
        <w:t>O</w:t>
      </w:r>
      <w:r w:rsidRPr="00391EF2">
        <w:rPr>
          <w:rFonts w:asciiTheme="minorHAnsi" w:hAnsiTheme="minorHAnsi" w:cstheme="minorHAnsi"/>
          <w:b/>
          <w:sz w:val="24"/>
          <w:szCs w:val="24"/>
          <w:lang w:val="en-GB"/>
        </w:rPr>
        <w:t>ccasionally</w:t>
      </w:r>
      <w:r w:rsidR="00AC33E8">
        <w:rPr>
          <w:rFonts w:asciiTheme="minorHAnsi" w:hAnsiTheme="minorHAnsi" w:cstheme="minorHAnsi"/>
          <w:b/>
          <w:sz w:val="24"/>
          <w:szCs w:val="24"/>
          <w:lang w:val="en-GB"/>
        </w:rPr>
        <w:t>,</w:t>
      </w:r>
      <w:r w:rsidRPr="00391EF2">
        <w:rPr>
          <w:rFonts w:asciiTheme="minorHAnsi" w:hAnsiTheme="minorHAnsi" w:cstheme="minorHAnsi"/>
          <w:b/>
          <w:sz w:val="24"/>
          <w:szCs w:val="24"/>
          <w:lang w:val="en-GB"/>
        </w:rPr>
        <w:t xml:space="preserve"> a student may book a</w:t>
      </w:r>
      <w:r w:rsidR="00787D90">
        <w:rPr>
          <w:rFonts w:asciiTheme="minorHAnsi" w:hAnsiTheme="minorHAnsi" w:cstheme="minorHAnsi"/>
          <w:b/>
          <w:sz w:val="24"/>
          <w:szCs w:val="24"/>
          <w:lang w:val="en-GB"/>
        </w:rPr>
        <w:t>n online</w:t>
      </w:r>
      <w:r w:rsidRPr="00391EF2">
        <w:rPr>
          <w:rFonts w:asciiTheme="minorHAnsi" w:hAnsiTheme="minorHAnsi" w:cstheme="minorHAnsi"/>
          <w:b/>
          <w:sz w:val="24"/>
          <w:szCs w:val="24"/>
          <w:lang w:val="en-GB"/>
        </w:rPr>
        <w:t xml:space="preserve"> meeting to discuss a</w:t>
      </w:r>
      <w:r w:rsidR="00391EF2">
        <w:rPr>
          <w:rFonts w:asciiTheme="minorHAnsi" w:hAnsiTheme="minorHAnsi" w:cstheme="minorHAnsi"/>
          <w:b/>
          <w:sz w:val="24"/>
          <w:szCs w:val="24"/>
          <w:lang w:val="en-GB"/>
        </w:rPr>
        <w:t>n</w:t>
      </w:r>
      <w:r w:rsidRPr="00391EF2">
        <w:rPr>
          <w:rFonts w:asciiTheme="minorHAnsi" w:hAnsiTheme="minorHAnsi" w:cstheme="minorHAnsi"/>
          <w:b/>
          <w:sz w:val="24"/>
          <w:szCs w:val="24"/>
          <w:lang w:val="en-GB"/>
        </w:rPr>
        <w:t xml:space="preserve"> issue with his/her tutor.</w:t>
      </w:r>
      <w:r w:rsidR="00AC33E8">
        <w:rPr>
          <w:rFonts w:asciiTheme="minorHAnsi" w:hAnsiTheme="minorHAnsi" w:cstheme="minorHAnsi"/>
          <w:b/>
          <w:sz w:val="24"/>
          <w:szCs w:val="24"/>
          <w:lang w:val="en-GB"/>
        </w:rPr>
        <w:t xml:space="preserve"> We do almost no formal ‘teaching’ of grammar points. The Zoom classes are used to deal with TPS strategies and doubts, to work on sections of the translations, discuss strategies for phase 2, and sometimes to react to common mistakes.</w:t>
      </w:r>
    </w:p>
    <w:p w14:paraId="724D4D73" w14:textId="589514B4" w:rsidR="009C692F" w:rsidRPr="00391EF2" w:rsidRDefault="00240449" w:rsidP="009C692F">
      <w:pPr>
        <w:spacing w:before="100" w:beforeAutospacing="1" w:after="100" w:afterAutospacing="1" w:line="240" w:lineRule="auto"/>
        <w:jc w:val="both"/>
        <w:rPr>
          <w:rFonts w:asciiTheme="minorHAnsi" w:eastAsia="Times New Roman" w:hAnsiTheme="minorHAnsi" w:cstheme="minorHAnsi"/>
          <w:sz w:val="24"/>
          <w:szCs w:val="24"/>
          <w:lang w:eastAsia="pt-BR"/>
        </w:rPr>
      </w:pPr>
      <w:r w:rsidRPr="00240449">
        <w:rPr>
          <w:rFonts w:asciiTheme="minorHAnsi" w:eastAsia="Times New Roman" w:hAnsiTheme="minorHAnsi" w:cstheme="minorHAnsi"/>
          <w:b/>
          <w:sz w:val="24"/>
          <w:szCs w:val="24"/>
          <w:lang w:eastAsia="pt-BR"/>
        </w:rPr>
        <w:t>E</w:t>
      </w:r>
      <w:r w:rsidR="009C692F" w:rsidRPr="00391EF2">
        <w:rPr>
          <w:rFonts w:asciiTheme="minorHAnsi" w:eastAsia="Times New Roman" w:hAnsiTheme="minorHAnsi" w:cstheme="minorHAnsi"/>
          <w:b/>
          <w:bCs/>
          <w:sz w:val="24"/>
          <w:szCs w:val="24"/>
          <w:u w:val="single"/>
          <w:lang w:eastAsia="pt-BR"/>
        </w:rPr>
        <w:t>ach month’s work will </w:t>
      </w:r>
      <w:r w:rsidR="009C692F" w:rsidRPr="00391EF2">
        <w:rPr>
          <w:rFonts w:asciiTheme="minorHAnsi" w:eastAsia="Times New Roman" w:hAnsiTheme="minorHAnsi" w:cstheme="minorHAnsi"/>
          <w:b/>
          <w:bCs/>
          <w:i/>
          <w:iCs/>
          <w:sz w:val="24"/>
          <w:szCs w:val="24"/>
          <w:u w:val="single"/>
          <w:lang w:eastAsia="pt-BR"/>
        </w:rPr>
        <w:t>usually</w:t>
      </w:r>
      <w:r w:rsidR="008B1B33" w:rsidRPr="00391EF2">
        <w:rPr>
          <w:rFonts w:asciiTheme="minorHAnsi" w:eastAsia="Times New Roman" w:hAnsiTheme="minorHAnsi" w:cstheme="minorHAnsi"/>
          <w:b/>
          <w:bCs/>
          <w:i/>
          <w:iCs/>
          <w:sz w:val="24"/>
          <w:szCs w:val="24"/>
          <w:u w:val="single"/>
          <w:lang w:eastAsia="pt-BR"/>
        </w:rPr>
        <w:t xml:space="preserve"> </w:t>
      </w:r>
      <w:r w:rsidR="009C692F" w:rsidRPr="00391EF2">
        <w:rPr>
          <w:rFonts w:asciiTheme="minorHAnsi" w:eastAsia="Times New Roman" w:hAnsiTheme="minorHAnsi" w:cstheme="minorHAnsi"/>
          <w:b/>
          <w:bCs/>
          <w:sz w:val="24"/>
          <w:szCs w:val="24"/>
          <w:u w:val="single"/>
          <w:lang w:eastAsia="pt-BR"/>
        </w:rPr>
        <w:t>contain:</w:t>
      </w:r>
    </w:p>
    <w:p w14:paraId="1AA12E17" w14:textId="77777777" w:rsidR="009C692F" w:rsidRPr="00391EF2" w:rsidRDefault="009C692F" w:rsidP="00391EF2">
      <w:pPr>
        <w:spacing w:line="240" w:lineRule="auto"/>
        <w:jc w:val="both"/>
        <w:rPr>
          <w:rFonts w:asciiTheme="minorHAnsi" w:eastAsia="Times New Roman" w:hAnsiTheme="minorHAnsi" w:cstheme="minorHAnsi"/>
          <w:sz w:val="20"/>
          <w:szCs w:val="20"/>
          <w:lang w:eastAsia="pt-BR"/>
        </w:rPr>
      </w:pPr>
      <w:r w:rsidRPr="00391EF2">
        <w:rPr>
          <w:rFonts w:asciiTheme="minorHAnsi" w:eastAsia="Times New Roman" w:hAnsiTheme="minorHAnsi" w:cstheme="minorHAnsi"/>
          <w:sz w:val="20"/>
          <w:szCs w:val="20"/>
          <w:lang w:eastAsia="pt-BR"/>
        </w:rPr>
        <w:t>a) printed texts for vocabulary and stylistic study, ONE per week, with</w:t>
      </w:r>
    </w:p>
    <w:p w14:paraId="3471DED4" w14:textId="57377C13" w:rsidR="009C692F" w:rsidRPr="00391EF2" w:rsidRDefault="009C692F" w:rsidP="00391EF2">
      <w:pPr>
        <w:spacing w:line="240" w:lineRule="auto"/>
        <w:jc w:val="both"/>
        <w:rPr>
          <w:rFonts w:asciiTheme="minorHAnsi" w:eastAsia="Times New Roman" w:hAnsiTheme="minorHAnsi" w:cstheme="minorHAnsi"/>
          <w:sz w:val="20"/>
          <w:szCs w:val="20"/>
          <w:lang w:eastAsia="pt-BR"/>
        </w:rPr>
      </w:pPr>
      <w:r w:rsidRPr="00391EF2">
        <w:rPr>
          <w:rFonts w:asciiTheme="minorHAnsi" w:eastAsia="Times New Roman" w:hAnsiTheme="minorHAnsi" w:cstheme="minorHAnsi"/>
          <w:sz w:val="20"/>
          <w:szCs w:val="20"/>
          <w:lang w:eastAsia="pt-BR"/>
        </w:rPr>
        <w:t>- </w:t>
      </w:r>
      <w:r w:rsidRPr="00391EF2">
        <w:rPr>
          <w:rFonts w:asciiTheme="minorHAnsi" w:eastAsia="Times New Roman" w:hAnsiTheme="minorHAnsi" w:cstheme="minorHAnsi"/>
          <w:i/>
          <w:iCs/>
          <w:sz w:val="20"/>
          <w:szCs w:val="20"/>
          <w:lang w:eastAsia="pt-BR"/>
        </w:rPr>
        <w:t>comprehension [TPS] exercises</w:t>
      </w:r>
      <w:r w:rsidR="00391EF2" w:rsidRPr="00391EF2">
        <w:rPr>
          <w:rFonts w:asciiTheme="minorHAnsi" w:eastAsia="Times New Roman" w:hAnsiTheme="minorHAnsi" w:cstheme="minorHAnsi"/>
          <w:i/>
          <w:iCs/>
          <w:sz w:val="20"/>
          <w:szCs w:val="20"/>
          <w:lang w:eastAsia="pt-BR"/>
        </w:rPr>
        <w:t xml:space="preserve"> </w:t>
      </w:r>
      <w:r w:rsidRPr="00391EF2">
        <w:rPr>
          <w:rFonts w:asciiTheme="minorHAnsi" w:eastAsia="Times New Roman" w:hAnsiTheme="minorHAnsi" w:cstheme="minorHAnsi"/>
          <w:sz w:val="20"/>
          <w:szCs w:val="20"/>
          <w:lang w:eastAsia="pt-BR"/>
        </w:rPr>
        <w:t>– your teacher does not mark these questions, but you receive an annotated key with explanations, and you can raise queries by email</w:t>
      </w:r>
      <w:r w:rsidR="00AC33E8">
        <w:rPr>
          <w:rFonts w:asciiTheme="minorHAnsi" w:eastAsia="Times New Roman" w:hAnsiTheme="minorHAnsi" w:cstheme="minorHAnsi"/>
          <w:sz w:val="20"/>
          <w:szCs w:val="20"/>
          <w:lang w:eastAsia="pt-BR"/>
        </w:rPr>
        <w:t xml:space="preserve"> or on Moodle; if you attend Zoom class you raise your doubts there</w:t>
      </w:r>
      <w:r w:rsidRPr="00391EF2">
        <w:rPr>
          <w:rFonts w:asciiTheme="minorHAnsi" w:eastAsia="Times New Roman" w:hAnsiTheme="minorHAnsi" w:cstheme="minorHAnsi"/>
          <w:sz w:val="20"/>
          <w:szCs w:val="20"/>
          <w:lang w:eastAsia="pt-BR"/>
        </w:rPr>
        <w:t>;</w:t>
      </w:r>
    </w:p>
    <w:p w14:paraId="0F7E46E2" w14:textId="77777777" w:rsidR="009C692F" w:rsidRPr="00391EF2" w:rsidRDefault="009C692F" w:rsidP="00391EF2">
      <w:pPr>
        <w:spacing w:line="240" w:lineRule="auto"/>
        <w:jc w:val="both"/>
        <w:rPr>
          <w:rFonts w:asciiTheme="minorHAnsi" w:eastAsia="Times New Roman" w:hAnsiTheme="minorHAnsi" w:cstheme="minorHAnsi"/>
          <w:sz w:val="20"/>
          <w:szCs w:val="20"/>
          <w:lang w:eastAsia="pt-BR"/>
        </w:rPr>
      </w:pPr>
      <w:r w:rsidRPr="00391EF2">
        <w:rPr>
          <w:rFonts w:asciiTheme="minorHAnsi" w:eastAsia="Times New Roman" w:hAnsiTheme="minorHAnsi" w:cstheme="minorHAnsi"/>
          <w:sz w:val="20"/>
          <w:szCs w:val="20"/>
          <w:lang w:eastAsia="pt-BR"/>
        </w:rPr>
        <w:t>- some additional </w:t>
      </w:r>
      <w:r w:rsidRPr="00391EF2">
        <w:rPr>
          <w:rFonts w:asciiTheme="minorHAnsi" w:eastAsia="Times New Roman" w:hAnsiTheme="minorHAnsi" w:cstheme="minorHAnsi"/>
          <w:i/>
          <w:iCs/>
          <w:sz w:val="20"/>
          <w:szCs w:val="20"/>
          <w:lang w:eastAsia="pt-BR"/>
        </w:rPr>
        <w:t>language practice exercises</w:t>
      </w:r>
      <w:r w:rsidRPr="00391EF2">
        <w:rPr>
          <w:rFonts w:asciiTheme="minorHAnsi" w:eastAsia="Times New Roman" w:hAnsiTheme="minorHAnsi" w:cstheme="minorHAnsi"/>
          <w:sz w:val="20"/>
          <w:szCs w:val="20"/>
          <w:lang w:eastAsia="pt-BR"/>
        </w:rPr>
        <w:t> – these may be marked by your teacher, or you can raise questions when you have seen the key;</w:t>
      </w:r>
    </w:p>
    <w:p w14:paraId="7A71F3BC" w14:textId="77777777" w:rsidR="009C692F" w:rsidRPr="00391EF2" w:rsidRDefault="009C692F" w:rsidP="00391EF2">
      <w:pPr>
        <w:spacing w:line="240" w:lineRule="auto"/>
        <w:jc w:val="both"/>
        <w:rPr>
          <w:rFonts w:asciiTheme="minorHAnsi" w:eastAsia="Times New Roman" w:hAnsiTheme="minorHAnsi" w:cstheme="minorHAnsi"/>
          <w:sz w:val="20"/>
          <w:szCs w:val="20"/>
          <w:lang w:eastAsia="pt-BR"/>
        </w:rPr>
      </w:pPr>
      <w:r w:rsidRPr="00391EF2">
        <w:rPr>
          <w:rFonts w:asciiTheme="minorHAnsi" w:eastAsia="Times New Roman" w:hAnsiTheme="minorHAnsi" w:cstheme="minorHAnsi"/>
          <w:sz w:val="20"/>
          <w:szCs w:val="20"/>
          <w:lang w:eastAsia="pt-BR"/>
        </w:rPr>
        <w:t>- </w:t>
      </w:r>
      <w:r w:rsidRPr="00391EF2">
        <w:rPr>
          <w:rFonts w:asciiTheme="minorHAnsi" w:eastAsia="Times New Roman" w:hAnsiTheme="minorHAnsi" w:cstheme="minorHAnsi"/>
          <w:i/>
          <w:iCs/>
          <w:sz w:val="20"/>
          <w:szCs w:val="20"/>
          <w:lang w:eastAsia="pt-BR"/>
        </w:rPr>
        <w:t>translation from English to Portuguese</w:t>
      </w:r>
      <w:r w:rsidRPr="00391EF2">
        <w:rPr>
          <w:rFonts w:asciiTheme="minorHAnsi" w:eastAsia="Times New Roman" w:hAnsiTheme="minorHAnsi" w:cstheme="minorHAnsi"/>
          <w:sz w:val="20"/>
          <w:szCs w:val="20"/>
          <w:lang w:eastAsia="pt-BR"/>
        </w:rPr>
        <w:t> of one or two paragraphs of the text.</w:t>
      </w:r>
    </w:p>
    <w:p w14:paraId="00A076E0" w14:textId="77777777" w:rsidR="009C692F" w:rsidRPr="00391EF2" w:rsidRDefault="009C692F" w:rsidP="00391EF2">
      <w:pPr>
        <w:spacing w:line="240" w:lineRule="auto"/>
        <w:jc w:val="both"/>
        <w:rPr>
          <w:rFonts w:asciiTheme="minorHAnsi" w:eastAsia="Times New Roman" w:hAnsiTheme="minorHAnsi" w:cstheme="minorHAnsi"/>
          <w:sz w:val="20"/>
          <w:szCs w:val="20"/>
          <w:lang w:eastAsia="pt-BR"/>
        </w:rPr>
      </w:pPr>
      <w:r w:rsidRPr="00391EF2">
        <w:rPr>
          <w:rFonts w:asciiTheme="minorHAnsi" w:eastAsia="Times New Roman" w:hAnsiTheme="minorHAnsi" w:cstheme="minorHAnsi"/>
          <w:sz w:val="20"/>
          <w:szCs w:val="20"/>
          <w:lang w:eastAsia="pt-BR"/>
        </w:rPr>
        <w:t>b) TWO </w:t>
      </w:r>
      <w:r w:rsidRPr="00391EF2">
        <w:rPr>
          <w:rFonts w:asciiTheme="minorHAnsi" w:eastAsia="Times New Roman" w:hAnsiTheme="minorHAnsi" w:cstheme="minorHAnsi"/>
          <w:i/>
          <w:iCs/>
          <w:sz w:val="20"/>
          <w:szCs w:val="20"/>
          <w:lang w:eastAsia="pt-BR"/>
        </w:rPr>
        <w:t>composition exercises</w:t>
      </w:r>
      <w:r w:rsidRPr="00391EF2">
        <w:rPr>
          <w:rFonts w:asciiTheme="minorHAnsi" w:eastAsia="Times New Roman" w:hAnsiTheme="minorHAnsi" w:cstheme="minorHAnsi"/>
          <w:sz w:val="20"/>
          <w:szCs w:val="20"/>
          <w:lang w:eastAsia="pt-BR"/>
        </w:rPr>
        <w:t> and TWO </w:t>
      </w:r>
      <w:r w:rsidRPr="00391EF2">
        <w:rPr>
          <w:rFonts w:asciiTheme="minorHAnsi" w:eastAsia="Times New Roman" w:hAnsiTheme="minorHAnsi" w:cstheme="minorHAnsi"/>
          <w:i/>
          <w:iCs/>
          <w:sz w:val="20"/>
          <w:szCs w:val="20"/>
          <w:lang w:eastAsia="pt-BR"/>
        </w:rPr>
        <w:t>summary-writing exercises</w:t>
      </w:r>
      <w:r w:rsidRPr="00391EF2">
        <w:rPr>
          <w:rFonts w:asciiTheme="minorHAnsi" w:eastAsia="Times New Roman" w:hAnsiTheme="minorHAnsi" w:cstheme="minorHAnsi"/>
          <w:sz w:val="20"/>
          <w:szCs w:val="20"/>
          <w:lang w:eastAsia="pt-BR"/>
        </w:rPr>
        <w:t>.</w:t>
      </w:r>
    </w:p>
    <w:p w14:paraId="26FD215B" w14:textId="77777777" w:rsidR="009C692F" w:rsidRPr="00391EF2" w:rsidRDefault="009C692F" w:rsidP="00391EF2">
      <w:pPr>
        <w:spacing w:line="240" w:lineRule="auto"/>
        <w:jc w:val="both"/>
        <w:rPr>
          <w:rFonts w:asciiTheme="minorHAnsi" w:eastAsia="Times New Roman" w:hAnsiTheme="minorHAnsi" w:cstheme="minorHAnsi"/>
          <w:sz w:val="20"/>
          <w:szCs w:val="20"/>
          <w:lang w:eastAsia="pt-BR"/>
        </w:rPr>
      </w:pPr>
      <w:r w:rsidRPr="00391EF2">
        <w:rPr>
          <w:rFonts w:asciiTheme="minorHAnsi" w:eastAsia="Times New Roman" w:hAnsiTheme="minorHAnsi" w:cstheme="minorHAnsi"/>
          <w:sz w:val="20"/>
          <w:szCs w:val="20"/>
          <w:lang w:eastAsia="pt-BR"/>
        </w:rPr>
        <w:t>c) Around FOUR short texts for </w:t>
      </w:r>
      <w:r w:rsidRPr="00391EF2">
        <w:rPr>
          <w:rFonts w:asciiTheme="minorHAnsi" w:eastAsia="Times New Roman" w:hAnsiTheme="minorHAnsi" w:cstheme="minorHAnsi"/>
          <w:i/>
          <w:iCs/>
          <w:sz w:val="20"/>
          <w:szCs w:val="20"/>
          <w:lang w:eastAsia="pt-BR"/>
        </w:rPr>
        <w:t>translation from Portuguese to English</w:t>
      </w:r>
      <w:r w:rsidRPr="00391EF2">
        <w:rPr>
          <w:rFonts w:asciiTheme="minorHAnsi" w:eastAsia="Times New Roman" w:hAnsiTheme="minorHAnsi" w:cstheme="minorHAnsi"/>
          <w:sz w:val="20"/>
          <w:szCs w:val="20"/>
          <w:lang w:eastAsia="pt-BR"/>
        </w:rPr>
        <w:t>.</w:t>
      </w:r>
    </w:p>
    <w:p w14:paraId="57F55974" w14:textId="77777777" w:rsidR="009C692F" w:rsidRPr="00391EF2" w:rsidRDefault="009C692F" w:rsidP="00391EF2">
      <w:pPr>
        <w:spacing w:line="240" w:lineRule="auto"/>
        <w:jc w:val="both"/>
        <w:rPr>
          <w:rFonts w:asciiTheme="minorHAnsi" w:eastAsia="Times New Roman" w:hAnsiTheme="minorHAnsi" w:cstheme="minorHAnsi"/>
          <w:sz w:val="20"/>
          <w:szCs w:val="20"/>
          <w:lang w:eastAsia="pt-BR"/>
        </w:rPr>
      </w:pPr>
      <w:r w:rsidRPr="00391EF2">
        <w:rPr>
          <w:rFonts w:asciiTheme="minorHAnsi" w:eastAsia="Times New Roman" w:hAnsiTheme="minorHAnsi" w:cstheme="minorHAnsi"/>
          <w:sz w:val="20"/>
          <w:szCs w:val="20"/>
          <w:lang w:eastAsia="pt-BR"/>
        </w:rPr>
        <w:t>d) A file of </w:t>
      </w:r>
      <w:r w:rsidRPr="00391EF2">
        <w:rPr>
          <w:rFonts w:asciiTheme="minorHAnsi" w:eastAsia="Times New Roman" w:hAnsiTheme="minorHAnsi" w:cstheme="minorHAnsi"/>
          <w:i/>
          <w:iCs/>
          <w:sz w:val="20"/>
          <w:szCs w:val="20"/>
          <w:lang w:eastAsia="pt-BR"/>
        </w:rPr>
        <w:t>extra reading</w:t>
      </w:r>
      <w:r w:rsidRPr="00391EF2">
        <w:rPr>
          <w:rFonts w:asciiTheme="minorHAnsi" w:eastAsia="Times New Roman" w:hAnsiTheme="minorHAnsi" w:cstheme="minorHAnsi"/>
          <w:sz w:val="20"/>
          <w:szCs w:val="20"/>
          <w:lang w:eastAsia="pt-BR"/>
        </w:rPr>
        <w:t> on the topic addressed in the TPS (e.g. populism, the refugee crisis, global warming).</w:t>
      </w:r>
    </w:p>
    <w:p w14:paraId="7A75A1B9" w14:textId="77777777" w:rsidR="009C692F" w:rsidRPr="00391EF2" w:rsidRDefault="009C692F" w:rsidP="00391EF2">
      <w:pPr>
        <w:spacing w:line="240" w:lineRule="auto"/>
        <w:rPr>
          <w:rFonts w:asciiTheme="minorHAnsi" w:hAnsiTheme="minorHAnsi" w:cstheme="minorHAnsi"/>
          <w:sz w:val="20"/>
          <w:szCs w:val="20"/>
        </w:rPr>
      </w:pPr>
    </w:p>
    <w:p w14:paraId="12484CD1" w14:textId="31998D41" w:rsidR="00103DD3" w:rsidRDefault="00103DD3" w:rsidP="00391EF2">
      <w:pPr>
        <w:spacing w:line="240" w:lineRule="auto"/>
        <w:rPr>
          <w:rFonts w:asciiTheme="minorHAnsi" w:hAnsiTheme="minorHAnsi" w:cstheme="minorHAnsi"/>
          <w:sz w:val="24"/>
          <w:szCs w:val="24"/>
        </w:rPr>
      </w:pPr>
      <w:r w:rsidRPr="00391EF2">
        <w:rPr>
          <w:rFonts w:asciiTheme="minorHAnsi" w:hAnsiTheme="minorHAnsi" w:cstheme="minorHAnsi"/>
          <w:sz w:val="24"/>
          <w:szCs w:val="24"/>
        </w:rPr>
        <w:t xml:space="preserve">Texts </w:t>
      </w:r>
      <w:r w:rsidR="00391EF2">
        <w:rPr>
          <w:rFonts w:asciiTheme="minorHAnsi" w:hAnsiTheme="minorHAnsi" w:cstheme="minorHAnsi"/>
          <w:sz w:val="24"/>
          <w:szCs w:val="24"/>
        </w:rPr>
        <w:t xml:space="preserve">used for TPS </w:t>
      </w:r>
      <w:r w:rsidRPr="00391EF2">
        <w:rPr>
          <w:rFonts w:asciiTheme="minorHAnsi" w:hAnsiTheme="minorHAnsi" w:cstheme="minorHAnsi"/>
          <w:sz w:val="24"/>
          <w:szCs w:val="24"/>
        </w:rPr>
        <w:t>are chosen on a weekly basis for topic interest, normally from the areas of international relations/ current affairs</w:t>
      </w:r>
      <w:r w:rsidR="00C94E68">
        <w:rPr>
          <w:rFonts w:asciiTheme="minorHAnsi" w:hAnsiTheme="minorHAnsi" w:cstheme="minorHAnsi"/>
          <w:sz w:val="24"/>
          <w:szCs w:val="24"/>
        </w:rPr>
        <w:t>/literature</w:t>
      </w:r>
      <w:r w:rsidRPr="00391EF2">
        <w:rPr>
          <w:rFonts w:asciiTheme="minorHAnsi" w:hAnsiTheme="minorHAnsi" w:cstheme="minorHAnsi"/>
          <w:sz w:val="24"/>
          <w:szCs w:val="24"/>
        </w:rPr>
        <w:t>.</w:t>
      </w:r>
      <w:r w:rsidR="007E0110" w:rsidRPr="00391EF2">
        <w:rPr>
          <w:rFonts w:asciiTheme="minorHAnsi" w:hAnsiTheme="minorHAnsi" w:cstheme="minorHAnsi"/>
          <w:sz w:val="24"/>
          <w:szCs w:val="24"/>
        </w:rPr>
        <w:t xml:space="preserve"> </w:t>
      </w:r>
      <w:r w:rsidR="0080065D">
        <w:rPr>
          <w:rFonts w:asciiTheme="minorHAnsi" w:hAnsiTheme="minorHAnsi" w:cstheme="minorHAnsi"/>
          <w:sz w:val="24"/>
          <w:szCs w:val="24"/>
        </w:rPr>
        <w:t>All</w:t>
      </w:r>
      <w:r w:rsidR="007E0110" w:rsidRPr="00391EF2">
        <w:rPr>
          <w:rFonts w:asciiTheme="minorHAnsi" w:hAnsiTheme="minorHAnsi" w:cstheme="minorHAnsi"/>
          <w:sz w:val="24"/>
          <w:szCs w:val="24"/>
        </w:rPr>
        <w:t xml:space="preserve"> students have access to </w:t>
      </w:r>
      <w:r w:rsidR="00D21F6A" w:rsidRPr="00391EF2">
        <w:rPr>
          <w:rFonts w:asciiTheme="minorHAnsi" w:hAnsiTheme="minorHAnsi" w:cstheme="minorHAnsi"/>
          <w:sz w:val="24"/>
          <w:szCs w:val="24"/>
        </w:rPr>
        <w:t>our Moodle platform</w:t>
      </w:r>
      <w:r w:rsidR="007E0110" w:rsidRPr="00391EF2">
        <w:rPr>
          <w:rFonts w:asciiTheme="minorHAnsi" w:hAnsiTheme="minorHAnsi" w:cstheme="minorHAnsi"/>
          <w:sz w:val="24"/>
          <w:szCs w:val="24"/>
        </w:rPr>
        <w:t>, and from there they download the week’s work</w:t>
      </w:r>
      <w:r w:rsidR="00D21F6A" w:rsidRPr="00391EF2">
        <w:rPr>
          <w:rFonts w:asciiTheme="minorHAnsi" w:hAnsiTheme="minorHAnsi" w:cstheme="minorHAnsi"/>
          <w:sz w:val="24"/>
          <w:szCs w:val="24"/>
        </w:rPr>
        <w:t xml:space="preserve"> and upload their tasks for the teacher to mark</w:t>
      </w:r>
      <w:r w:rsidR="007E0110" w:rsidRPr="00391EF2">
        <w:rPr>
          <w:rFonts w:asciiTheme="minorHAnsi" w:hAnsiTheme="minorHAnsi" w:cstheme="minorHAnsi"/>
          <w:sz w:val="24"/>
          <w:szCs w:val="24"/>
        </w:rPr>
        <w:t>. Each student receives their marked work back with comments and additional exercises as is appropriate for the individual.</w:t>
      </w:r>
    </w:p>
    <w:p w14:paraId="40D362A1" w14:textId="77777777" w:rsidR="00391EF2" w:rsidRPr="00391EF2" w:rsidRDefault="00391EF2" w:rsidP="00391EF2">
      <w:pPr>
        <w:spacing w:line="240" w:lineRule="auto"/>
        <w:rPr>
          <w:rFonts w:asciiTheme="minorHAnsi" w:hAnsiTheme="minorHAnsi" w:cstheme="minorHAnsi"/>
          <w:sz w:val="24"/>
          <w:szCs w:val="24"/>
        </w:rPr>
      </w:pPr>
    </w:p>
    <w:p w14:paraId="7AB7A226" w14:textId="18E816EA" w:rsidR="00AC567C" w:rsidRDefault="00AC567C" w:rsidP="00391EF2">
      <w:pPr>
        <w:spacing w:line="240" w:lineRule="auto"/>
        <w:rPr>
          <w:rFonts w:asciiTheme="minorHAnsi" w:hAnsiTheme="minorHAnsi" w:cstheme="minorHAnsi"/>
          <w:sz w:val="24"/>
          <w:szCs w:val="24"/>
        </w:rPr>
      </w:pPr>
      <w:r w:rsidRPr="00391EF2">
        <w:rPr>
          <w:rFonts w:asciiTheme="minorHAnsi" w:hAnsiTheme="minorHAnsi" w:cstheme="minorHAnsi"/>
          <w:b/>
          <w:sz w:val="24"/>
          <w:szCs w:val="24"/>
        </w:rPr>
        <w:t>An example of a week’s work</w:t>
      </w:r>
      <w:r w:rsidR="008B1B33" w:rsidRPr="00391EF2">
        <w:rPr>
          <w:rFonts w:asciiTheme="minorHAnsi" w:hAnsiTheme="minorHAnsi" w:cstheme="minorHAnsi"/>
          <w:b/>
          <w:sz w:val="24"/>
          <w:szCs w:val="24"/>
        </w:rPr>
        <w:t xml:space="preserve"> </w:t>
      </w:r>
      <w:r w:rsidRPr="00391EF2">
        <w:rPr>
          <w:rFonts w:asciiTheme="minorHAnsi" w:hAnsiTheme="minorHAnsi" w:cstheme="minorHAnsi"/>
          <w:b/>
          <w:sz w:val="24"/>
          <w:szCs w:val="24"/>
        </w:rPr>
        <w:t xml:space="preserve">appears on pages </w:t>
      </w:r>
      <w:r w:rsidR="00391EF2">
        <w:rPr>
          <w:rFonts w:asciiTheme="minorHAnsi" w:hAnsiTheme="minorHAnsi" w:cstheme="minorHAnsi"/>
          <w:b/>
          <w:sz w:val="24"/>
          <w:szCs w:val="24"/>
        </w:rPr>
        <w:t>2-5</w:t>
      </w:r>
      <w:r w:rsidRPr="00391EF2">
        <w:rPr>
          <w:rFonts w:asciiTheme="minorHAnsi" w:hAnsiTheme="minorHAnsi" w:cstheme="minorHAnsi"/>
          <w:b/>
          <w:sz w:val="24"/>
          <w:szCs w:val="24"/>
        </w:rPr>
        <w:t xml:space="preserve"> of this file</w:t>
      </w:r>
      <w:r w:rsidRPr="00391EF2">
        <w:rPr>
          <w:rFonts w:asciiTheme="minorHAnsi" w:hAnsiTheme="minorHAnsi" w:cstheme="minorHAnsi"/>
          <w:sz w:val="24"/>
          <w:szCs w:val="24"/>
        </w:rPr>
        <w:t>.</w:t>
      </w:r>
      <w:r w:rsidR="00204543" w:rsidRPr="00391EF2">
        <w:rPr>
          <w:rFonts w:asciiTheme="minorHAnsi" w:hAnsiTheme="minorHAnsi" w:cstheme="minorHAnsi"/>
          <w:sz w:val="24"/>
          <w:szCs w:val="24"/>
        </w:rPr>
        <w:t xml:space="preserve"> This sample includes TPS questions, but </w:t>
      </w:r>
      <w:r w:rsidR="00C56951" w:rsidRPr="00391EF2">
        <w:rPr>
          <w:rFonts w:asciiTheme="minorHAnsi" w:hAnsiTheme="minorHAnsi" w:cstheme="minorHAnsi"/>
          <w:sz w:val="24"/>
          <w:szCs w:val="24"/>
        </w:rPr>
        <w:t>when the TPS test is over</w:t>
      </w:r>
      <w:r w:rsidR="00B5431F" w:rsidRPr="00391EF2">
        <w:rPr>
          <w:rFonts w:asciiTheme="minorHAnsi" w:hAnsiTheme="minorHAnsi" w:cstheme="minorHAnsi"/>
          <w:sz w:val="24"/>
          <w:szCs w:val="24"/>
        </w:rPr>
        <w:t xml:space="preserve">, our course focuses </w:t>
      </w:r>
      <w:r w:rsidR="00607082">
        <w:rPr>
          <w:rFonts w:asciiTheme="minorHAnsi" w:hAnsiTheme="minorHAnsi" w:cstheme="minorHAnsi"/>
          <w:sz w:val="24"/>
          <w:szCs w:val="24"/>
        </w:rPr>
        <w:t>more on written tasks for phase 2 and on some particular language issues</w:t>
      </w:r>
      <w:r w:rsidR="00204543" w:rsidRPr="00391EF2">
        <w:rPr>
          <w:rFonts w:asciiTheme="minorHAnsi" w:hAnsiTheme="minorHAnsi" w:cstheme="minorHAnsi"/>
          <w:sz w:val="24"/>
          <w:szCs w:val="24"/>
        </w:rPr>
        <w:t>.</w:t>
      </w:r>
      <w:r w:rsidR="00065FDA" w:rsidRPr="00391EF2">
        <w:rPr>
          <w:rFonts w:asciiTheme="minorHAnsi" w:hAnsiTheme="minorHAnsi" w:cstheme="minorHAnsi"/>
          <w:sz w:val="24"/>
          <w:szCs w:val="24"/>
        </w:rPr>
        <w:t xml:space="preserve"> It is difficult to keep up </w:t>
      </w:r>
      <w:r w:rsidR="00607082">
        <w:rPr>
          <w:rFonts w:asciiTheme="minorHAnsi" w:hAnsiTheme="minorHAnsi" w:cstheme="minorHAnsi"/>
          <w:sz w:val="24"/>
          <w:szCs w:val="24"/>
        </w:rPr>
        <w:t xml:space="preserve">with the course </w:t>
      </w:r>
      <w:r w:rsidR="00065FDA" w:rsidRPr="00391EF2">
        <w:rPr>
          <w:rFonts w:asciiTheme="minorHAnsi" w:hAnsiTheme="minorHAnsi" w:cstheme="minorHAnsi"/>
          <w:sz w:val="24"/>
          <w:szCs w:val="24"/>
        </w:rPr>
        <w:t>unless you can devote about 4-8 hours a week to English, but the timing each week (ie the day(s) on which you study, and the length of each study period) is up to you.</w:t>
      </w:r>
    </w:p>
    <w:p w14:paraId="087B9D8C" w14:textId="77777777" w:rsidR="00391EF2" w:rsidRPr="00391EF2" w:rsidRDefault="00391EF2" w:rsidP="00391EF2">
      <w:pPr>
        <w:spacing w:line="240" w:lineRule="auto"/>
        <w:rPr>
          <w:rFonts w:asciiTheme="minorHAnsi" w:hAnsiTheme="minorHAnsi" w:cstheme="minorHAnsi"/>
          <w:sz w:val="24"/>
          <w:szCs w:val="24"/>
        </w:rPr>
      </w:pPr>
    </w:p>
    <w:p w14:paraId="71D47CCB" w14:textId="740E0B3D" w:rsidR="00AC567C" w:rsidRDefault="009712AF" w:rsidP="00391EF2">
      <w:pPr>
        <w:spacing w:line="240" w:lineRule="auto"/>
        <w:rPr>
          <w:rFonts w:asciiTheme="minorHAnsi" w:hAnsiTheme="minorHAnsi" w:cstheme="minorHAnsi"/>
          <w:sz w:val="24"/>
          <w:szCs w:val="24"/>
        </w:rPr>
      </w:pPr>
      <w:r w:rsidRPr="00391EF2">
        <w:rPr>
          <w:rFonts w:asciiTheme="minorHAnsi" w:hAnsiTheme="minorHAnsi" w:cstheme="minorHAnsi"/>
          <w:sz w:val="24"/>
          <w:szCs w:val="24"/>
        </w:rPr>
        <w:t>Examples</w:t>
      </w:r>
      <w:r w:rsidR="00AC567C" w:rsidRPr="00391EF2">
        <w:rPr>
          <w:rFonts w:asciiTheme="minorHAnsi" w:hAnsiTheme="minorHAnsi" w:cstheme="minorHAnsi"/>
          <w:sz w:val="24"/>
          <w:szCs w:val="24"/>
        </w:rPr>
        <w:t xml:space="preserve"> of </w:t>
      </w:r>
      <w:r w:rsidR="00AC567C" w:rsidRPr="00391EF2">
        <w:rPr>
          <w:rFonts w:asciiTheme="minorHAnsi" w:hAnsiTheme="minorHAnsi" w:cstheme="minorHAnsi"/>
          <w:b/>
          <w:sz w:val="24"/>
          <w:szCs w:val="24"/>
          <w:u w:val="single"/>
        </w:rPr>
        <w:t>marked work</w:t>
      </w:r>
      <w:r w:rsidRPr="00391EF2">
        <w:rPr>
          <w:rFonts w:asciiTheme="minorHAnsi" w:hAnsiTheme="minorHAnsi" w:cstheme="minorHAnsi"/>
          <w:sz w:val="24"/>
          <w:szCs w:val="24"/>
        </w:rPr>
        <w:t xml:space="preserve"> (composition</w:t>
      </w:r>
      <w:r w:rsidR="00C36133">
        <w:rPr>
          <w:rFonts w:asciiTheme="minorHAnsi" w:hAnsiTheme="minorHAnsi" w:cstheme="minorHAnsi"/>
          <w:sz w:val="24"/>
          <w:szCs w:val="24"/>
        </w:rPr>
        <w:t>,</w:t>
      </w:r>
      <w:r w:rsidRPr="00391EF2">
        <w:rPr>
          <w:rFonts w:asciiTheme="minorHAnsi" w:hAnsiTheme="minorHAnsi" w:cstheme="minorHAnsi"/>
          <w:sz w:val="24"/>
          <w:szCs w:val="24"/>
        </w:rPr>
        <w:t xml:space="preserve"> translation and summary)</w:t>
      </w:r>
      <w:r w:rsidR="00AC567C" w:rsidRPr="00391EF2">
        <w:rPr>
          <w:rFonts w:asciiTheme="minorHAnsi" w:hAnsiTheme="minorHAnsi" w:cstheme="minorHAnsi"/>
          <w:sz w:val="24"/>
          <w:szCs w:val="24"/>
        </w:rPr>
        <w:t xml:space="preserve"> appear on </w:t>
      </w:r>
      <w:r w:rsidR="00AC567C" w:rsidRPr="00391EF2">
        <w:rPr>
          <w:rFonts w:asciiTheme="minorHAnsi" w:hAnsiTheme="minorHAnsi" w:cstheme="minorHAnsi"/>
          <w:b/>
          <w:sz w:val="24"/>
          <w:szCs w:val="24"/>
        </w:rPr>
        <w:t xml:space="preserve">pages </w:t>
      </w:r>
      <w:r w:rsidR="00391EF2">
        <w:rPr>
          <w:rFonts w:asciiTheme="minorHAnsi" w:hAnsiTheme="minorHAnsi" w:cstheme="minorHAnsi"/>
          <w:b/>
          <w:sz w:val="24"/>
          <w:szCs w:val="24"/>
        </w:rPr>
        <w:t>6</w:t>
      </w:r>
      <w:r w:rsidR="004C690C" w:rsidRPr="00391EF2">
        <w:rPr>
          <w:rFonts w:asciiTheme="minorHAnsi" w:hAnsiTheme="minorHAnsi" w:cstheme="minorHAnsi"/>
          <w:b/>
          <w:sz w:val="24"/>
          <w:szCs w:val="24"/>
        </w:rPr>
        <w:t>-1</w:t>
      </w:r>
      <w:r w:rsidR="00D94361">
        <w:rPr>
          <w:rFonts w:asciiTheme="minorHAnsi" w:hAnsiTheme="minorHAnsi" w:cstheme="minorHAnsi"/>
          <w:b/>
          <w:sz w:val="24"/>
          <w:szCs w:val="24"/>
        </w:rPr>
        <w:t>4</w:t>
      </w:r>
      <w:r w:rsidR="00AC567C" w:rsidRPr="00391EF2">
        <w:rPr>
          <w:rFonts w:asciiTheme="minorHAnsi" w:hAnsiTheme="minorHAnsi" w:cstheme="minorHAnsi"/>
          <w:sz w:val="24"/>
          <w:szCs w:val="24"/>
        </w:rPr>
        <w:t xml:space="preserve"> of this file.</w:t>
      </w:r>
      <w:r w:rsidR="00C57339">
        <w:rPr>
          <w:rFonts w:asciiTheme="minorHAnsi" w:hAnsiTheme="minorHAnsi" w:cstheme="minorHAnsi"/>
          <w:sz w:val="24"/>
          <w:szCs w:val="24"/>
        </w:rPr>
        <w:t xml:space="preserve"> </w:t>
      </w:r>
    </w:p>
    <w:p w14:paraId="0957BC49" w14:textId="77777777" w:rsidR="00391EF2" w:rsidRPr="00391EF2" w:rsidRDefault="00391EF2" w:rsidP="00391EF2">
      <w:pPr>
        <w:spacing w:line="240" w:lineRule="auto"/>
        <w:rPr>
          <w:rFonts w:asciiTheme="minorHAnsi" w:hAnsiTheme="minorHAnsi" w:cstheme="minorHAnsi"/>
          <w:sz w:val="24"/>
          <w:szCs w:val="24"/>
        </w:rPr>
      </w:pPr>
    </w:p>
    <w:p w14:paraId="0CFC1E05" w14:textId="3F18571F" w:rsidR="00AE1751" w:rsidRPr="00B5431F" w:rsidRDefault="00AE1751">
      <w:pPr>
        <w:spacing w:after="120" w:line="360" w:lineRule="auto"/>
        <w:rPr>
          <w:color w:val="FF0000"/>
        </w:rPr>
      </w:pPr>
      <w:r w:rsidRPr="00B5431F">
        <w:rPr>
          <w:color w:val="FF0000"/>
        </w:rPr>
        <w:t>EXAMPLES OF WORK AND MARKING FOLLOW BELOW</w:t>
      </w:r>
    </w:p>
    <w:p w14:paraId="32CF13CD" w14:textId="3FBEE02B" w:rsidR="00AC567C" w:rsidRDefault="004C690C" w:rsidP="00AC567C">
      <w:pPr>
        <w:spacing w:line="240" w:lineRule="auto"/>
        <w:ind w:left="425"/>
        <w:jc w:val="center"/>
        <w:rPr>
          <w:rFonts w:ascii="Arial" w:hAnsi="Arial" w:cs="Arial"/>
          <w:b/>
          <w:bCs/>
          <w:sz w:val="20"/>
          <w:szCs w:val="20"/>
        </w:rPr>
      </w:pPr>
      <w:r>
        <w:rPr>
          <w:rFonts w:ascii="Arial" w:hAnsi="Arial" w:cs="Arial"/>
          <w:b/>
          <w:bCs/>
          <w:sz w:val="20"/>
          <w:szCs w:val="20"/>
        </w:rPr>
        <w:t>As well as providing exercises, we work on skills, such as ‘</w:t>
      </w:r>
      <w:r w:rsidR="00AC567C">
        <w:rPr>
          <w:rFonts w:ascii="Arial" w:hAnsi="Arial" w:cs="Arial"/>
          <w:b/>
          <w:bCs/>
          <w:sz w:val="20"/>
          <w:szCs w:val="20"/>
        </w:rPr>
        <w:t>Using texts to develop your English</w:t>
      </w:r>
      <w:r w:rsidR="00391EF2">
        <w:rPr>
          <w:rFonts w:ascii="Arial" w:hAnsi="Arial" w:cs="Arial"/>
          <w:b/>
          <w:bCs/>
          <w:sz w:val="20"/>
          <w:szCs w:val="20"/>
        </w:rPr>
        <w:t xml:space="preserve">: </w:t>
      </w:r>
      <w:r w:rsidR="00AC567C">
        <w:rPr>
          <w:rFonts w:ascii="Arial" w:hAnsi="Arial" w:cs="Arial"/>
          <w:b/>
          <w:bCs/>
          <w:sz w:val="20"/>
          <w:szCs w:val="20"/>
        </w:rPr>
        <w:t>Things you can do with any English text</w:t>
      </w:r>
      <w:r>
        <w:rPr>
          <w:rFonts w:ascii="Arial" w:hAnsi="Arial" w:cs="Arial"/>
          <w:b/>
          <w:bCs/>
          <w:sz w:val="20"/>
          <w:szCs w:val="20"/>
        </w:rPr>
        <w:t>’ – shown in the box below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7"/>
      </w:tblGrid>
      <w:tr w:rsidR="00AC567C" w14:paraId="502CAE4D" w14:textId="77777777" w:rsidTr="00FD2455">
        <w:tc>
          <w:tcPr>
            <w:tcW w:w="10257" w:type="dxa"/>
          </w:tcPr>
          <w:p w14:paraId="4D376887" w14:textId="77777777" w:rsidR="00AC567C" w:rsidRDefault="00AC567C" w:rsidP="00AC567C">
            <w:pPr>
              <w:pStyle w:val="PargrafodaLista"/>
              <w:numPr>
                <w:ilvl w:val="0"/>
                <w:numId w:val="6"/>
              </w:numPr>
              <w:spacing w:before="120" w:after="120" w:line="240" w:lineRule="auto"/>
              <w:ind w:left="567" w:right="142" w:hanging="357"/>
              <w:contextualSpacing/>
              <w:jc w:val="both"/>
              <w:rPr>
                <w:rFonts w:ascii="Arial" w:hAnsi="Arial" w:cs="Arial"/>
                <w:bCs/>
                <w:sz w:val="20"/>
                <w:szCs w:val="20"/>
              </w:rPr>
            </w:pPr>
            <w:r>
              <w:rPr>
                <w:rFonts w:ascii="Arial" w:hAnsi="Arial" w:cs="Arial"/>
                <w:b/>
                <w:bCs/>
                <w:sz w:val="20"/>
                <w:szCs w:val="20"/>
              </w:rPr>
              <w:t>Text type and intended audience</w:t>
            </w:r>
            <w:r>
              <w:rPr>
                <w:rFonts w:ascii="Arial" w:hAnsi="Arial" w:cs="Arial"/>
                <w:bCs/>
                <w:sz w:val="20"/>
                <w:szCs w:val="20"/>
              </w:rPr>
              <w:t xml:space="preserve">: Classify the text- what kind of text is it? What kind of readers are the target audience?  What does the title tell you? What does the text show/ tell you about the writer? </w:t>
            </w:r>
          </w:p>
          <w:p w14:paraId="61B1E0B4" w14:textId="77777777" w:rsidR="00AC567C" w:rsidRDefault="00AC567C" w:rsidP="00AC567C">
            <w:pPr>
              <w:pStyle w:val="PargrafodaLista"/>
              <w:numPr>
                <w:ilvl w:val="0"/>
                <w:numId w:val="6"/>
              </w:numPr>
              <w:spacing w:line="240" w:lineRule="auto"/>
              <w:ind w:left="568" w:right="141"/>
              <w:contextualSpacing/>
              <w:jc w:val="both"/>
              <w:rPr>
                <w:rFonts w:ascii="Arial" w:hAnsi="Arial" w:cs="Arial"/>
                <w:bCs/>
                <w:sz w:val="20"/>
                <w:szCs w:val="20"/>
              </w:rPr>
            </w:pPr>
            <w:r>
              <w:rPr>
                <w:rFonts w:ascii="Arial" w:hAnsi="Arial" w:cs="Arial"/>
                <w:b/>
                <w:bCs/>
                <w:sz w:val="20"/>
                <w:szCs w:val="20"/>
              </w:rPr>
              <w:t>Content and structure</w:t>
            </w:r>
            <w:r>
              <w:rPr>
                <w:rFonts w:ascii="Arial" w:hAnsi="Arial" w:cs="Arial"/>
                <w:bCs/>
                <w:sz w:val="20"/>
                <w:szCs w:val="20"/>
              </w:rPr>
              <w:t xml:space="preserve">: Read the text and make notes on the content.  What do you know about the topic?  Is the topic of interest for CACD preparation for other subjects, e.g. history, geography, politics, etc.?  </w:t>
            </w:r>
          </w:p>
          <w:p w14:paraId="0006352F" w14:textId="77777777" w:rsidR="00AC567C" w:rsidRDefault="00AC567C" w:rsidP="00AC567C">
            <w:pPr>
              <w:pStyle w:val="PargrafodaLista"/>
              <w:numPr>
                <w:ilvl w:val="0"/>
                <w:numId w:val="6"/>
              </w:numPr>
              <w:spacing w:line="240" w:lineRule="auto"/>
              <w:ind w:left="568" w:right="141"/>
              <w:contextualSpacing/>
              <w:jc w:val="both"/>
              <w:rPr>
                <w:rFonts w:ascii="Arial" w:hAnsi="Arial" w:cs="Arial"/>
                <w:bCs/>
                <w:sz w:val="20"/>
                <w:szCs w:val="20"/>
              </w:rPr>
            </w:pPr>
            <w:r>
              <w:rPr>
                <w:rFonts w:ascii="Arial" w:hAnsi="Arial" w:cs="Arial"/>
                <w:bCs/>
                <w:sz w:val="20"/>
                <w:szCs w:val="20"/>
              </w:rPr>
              <w:t>Write a list of the main points in the text.  Ask a colleague to do the same and compare/discuss your lists.</w:t>
            </w:r>
          </w:p>
          <w:p w14:paraId="0932ECBF" w14:textId="77777777" w:rsidR="00AC567C" w:rsidRDefault="00AC567C" w:rsidP="00AC567C">
            <w:pPr>
              <w:pStyle w:val="PargrafodaLista"/>
              <w:numPr>
                <w:ilvl w:val="0"/>
                <w:numId w:val="6"/>
              </w:numPr>
              <w:spacing w:after="120" w:line="240" w:lineRule="auto"/>
              <w:ind w:left="568" w:right="141" w:hanging="357"/>
              <w:contextualSpacing/>
              <w:jc w:val="both"/>
              <w:rPr>
                <w:rFonts w:ascii="Arial" w:hAnsi="Arial" w:cs="Arial"/>
                <w:bCs/>
                <w:sz w:val="20"/>
                <w:szCs w:val="20"/>
              </w:rPr>
            </w:pPr>
            <w:r>
              <w:rPr>
                <w:rFonts w:ascii="Arial" w:hAnsi="Arial" w:cs="Arial"/>
                <w:bCs/>
                <w:sz w:val="20"/>
                <w:szCs w:val="20"/>
              </w:rPr>
              <w:lastRenderedPageBreak/>
              <w:t>Pick out controversial ideas in the text and argue against them, as if you were writing a response to the article.</w:t>
            </w:r>
          </w:p>
          <w:p w14:paraId="01B1165C" w14:textId="77777777" w:rsidR="00AC567C" w:rsidRDefault="00AC567C" w:rsidP="00AC567C">
            <w:pPr>
              <w:pStyle w:val="PargrafodaLista"/>
              <w:numPr>
                <w:ilvl w:val="0"/>
                <w:numId w:val="6"/>
              </w:numPr>
              <w:spacing w:after="120" w:line="240" w:lineRule="auto"/>
              <w:ind w:left="568" w:right="141" w:hanging="357"/>
              <w:contextualSpacing/>
              <w:jc w:val="both"/>
              <w:rPr>
                <w:rFonts w:ascii="Arial" w:hAnsi="Arial" w:cs="Arial"/>
                <w:bCs/>
                <w:sz w:val="20"/>
                <w:szCs w:val="20"/>
              </w:rPr>
            </w:pPr>
            <w:r>
              <w:rPr>
                <w:rFonts w:ascii="Arial" w:hAnsi="Arial" w:cs="Arial"/>
                <w:b/>
                <w:bCs/>
                <w:sz w:val="20"/>
                <w:szCs w:val="20"/>
              </w:rPr>
              <w:t xml:space="preserve">Vocabulary: </w:t>
            </w:r>
            <w:r>
              <w:rPr>
                <w:rFonts w:ascii="Arial" w:hAnsi="Arial" w:cs="Arial"/>
                <w:bCs/>
                <w:sz w:val="20"/>
                <w:szCs w:val="20"/>
              </w:rPr>
              <w:t xml:space="preserve">List all the new vocabulary- with an explanation in English, an example, a translation and the topic area.  </w:t>
            </w:r>
          </w:p>
          <w:p w14:paraId="01B386AF" w14:textId="77777777" w:rsidR="00AC567C" w:rsidRDefault="00AC567C" w:rsidP="00AC567C">
            <w:pPr>
              <w:pStyle w:val="PargrafodaLista"/>
              <w:numPr>
                <w:ilvl w:val="0"/>
                <w:numId w:val="6"/>
              </w:numPr>
              <w:spacing w:line="240" w:lineRule="auto"/>
              <w:ind w:left="568" w:right="141"/>
              <w:contextualSpacing/>
              <w:jc w:val="both"/>
              <w:rPr>
                <w:rFonts w:ascii="Arial" w:hAnsi="Arial" w:cs="Arial"/>
                <w:bCs/>
                <w:i/>
                <w:sz w:val="20"/>
                <w:szCs w:val="20"/>
              </w:rPr>
            </w:pPr>
            <w:r>
              <w:rPr>
                <w:rFonts w:ascii="Arial" w:hAnsi="Arial" w:cs="Arial"/>
                <w:b/>
                <w:bCs/>
                <w:sz w:val="20"/>
                <w:szCs w:val="20"/>
              </w:rPr>
              <w:t>Adapt language for your own use</w:t>
            </w:r>
            <w:r>
              <w:rPr>
                <w:rFonts w:ascii="Arial" w:hAnsi="Arial" w:cs="Arial"/>
                <w:bCs/>
                <w:sz w:val="20"/>
                <w:szCs w:val="20"/>
              </w:rPr>
              <w:t>: Practise adapting interesting phrases to different contexts.   This way of adapting sentences is probably more effective than just noting isolated words. e.g</w:t>
            </w:r>
            <w:r>
              <w:rPr>
                <w:rFonts w:ascii="Arial" w:hAnsi="Arial" w:cs="Arial"/>
                <w:bCs/>
                <w:i/>
                <w:sz w:val="20"/>
                <w:szCs w:val="20"/>
              </w:rPr>
              <w:t xml:space="preserve">.  </w:t>
            </w:r>
            <w:r>
              <w:rPr>
                <w:rFonts w:ascii="Arial" w:eastAsia="Times New Roman" w:hAnsi="Arial" w:cs="Arial"/>
                <w:b/>
                <w:i/>
                <w:sz w:val="20"/>
                <w:szCs w:val="20"/>
                <w:lang w:eastAsia="en-GB"/>
              </w:rPr>
              <w:t xml:space="preserve">It hardly came as a shock that </w:t>
            </w:r>
            <w:r>
              <w:rPr>
                <w:rFonts w:ascii="Arial" w:eastAsia="Times New Roman" w:hAnsi="Arial" w:cs="Arial"/>
                <w:i/>
                <w:sz w:val="20"/>
                <w:szCs w:val="20"/>
                <w:lang w:eastAsia="en-GB"/>
              </w:rPr>
              <w:t>Argentina had to restructure its sovereign debt after the crisis of 2001-2</w:t>
            </w:r>
            <w:r>
              <w:rPr>
                <w:rFonts w:ascii="Arial" w:eastAsia="Times New Roman" w:hAnsi="Arial" w:cs="Arial"/>
                <w:b/>
                <w:i/>
                <w:sz w:val="20"/>
                <w:szCs w:val="20"/>
                <w:lang w:eastAsia="en-GB"/>
              </w:rPr>
              <w:t>.     More surprising was</w:t>
            </w:r>
            <w:r>
              <w:rPr>
                <w:rFonts w:ascii="Arial" w:eastAsia="Times New Roman" w:hAnsi="Arial" w:cs="Arial"/>
                <w:i/>
                <w:sz w:val="20"/>
                <w:szCs w:val="20"/>
                <w:lang w:eastAsia="en-GB"/>
              </w:rPr>
              <w:t xml:space="preserve"> the speed of the country’s recovery until the latest crisis arose.</w:t>
            </w:r>
          </w:p>
          <w:p w14:paraId="5F429EE4" w14:textId="77777777" w:rsidR="00AC567C" w:rsidRDefault="00AC567C" w:rsidP="00AC567C">
            <w:pPr>
              <w:pStyle w:val="PargrafodaLista"/>
              <w:numPr>
                <w:ilvl w:val="0"/>
                <w:numId w:val="6"/>
              </w:numPr>
              <w:tabs>
                <w:tab w:val="num" w:pos="709"/>
              </w:tabs>
              <w:spacing w:after="120" w:line="240" w:lineRule="auto"/>
              <w:ind w:left="568" w:right="142" w:hanging="357"/>
              <w:contextualSpacing/>
              <w:jc w:val="both"/>
              <w:rPr>
                <w:rFonts w:ascii="Arial" w:hAnsi="Arial" w:cs="Arial"/>
                <w:bCs/>
                <w:sz w:val="20"/>
                <w:szCs w:val="20"/>
              </w:rPr>
            </w:pPr>
            <w:r>
              <w:rPr>
                <w:rFonts w:ascii="Arial" w:eastAsia="Times New Roman" w:hAnsi="Arial" w:cs="Arial"/>
                <w:sz w:val="20"/>
                <w:szCs w:val="20"/>
                <w:lang w:eastAsia="en-GB"/>
              </w:rPr>
              <w:t>Then try similar adaptation with the phrases in bold type in the rest of the text.</w:t>
            </w:r>
          </w:p>
          <w:p w14:paraId="19D67BC4" w14:textId="77777777" w:rsidR="00AC567C" w:rsidRDefault="00AC567C" w:rsidP="00AC567C">
            <w:pPr>
              <w:pStyle w:val="PargrafodaLista"/>
              <w:numPr>
                <w:ilvl w:val="0"/>
                <w:numId w:val="6"/>
              </w:numPr>
              <w:tabs>
                <w:tab w:val="num" w:pos="709"/>
              </w:tabs>
              <w:spacing w:line="240" w:lineRule="auto"/>
              <w:ind w:left="568" w:right="141"/>
              <w:contextualSpacing/>
              <w:jc w:val="both"/>
              <w:rPr>
                <w:rFonts w:ascii="Arial" w:hAnsi="Arial" w:cs="Arial"/>
                <w:bCs/>
                <w:sz w:val="20"/>
                <w:szCs w:val="20"/>
              </w:rPr>
            </w:pPr>
            <w:r>
              <w:rPr>
                <w:rFonts w:ascii="Arial" w:hAnsi="Arial" w:cs="Arial"/>
                <w:b/>
                <w:bCs/>
                <w:sz w:val="20"/>
                <w:szCs w:val="20"/>
              </w:rPr>
              <w:t>Language study</w:t>
            </w:r>
            <w:r>
              <w:rPr>
                <w:rFonts w:ascii="Arial" w:hAnsi="Arial" w:cs="Arial"/>
                <w:bCs/>
                <w:sz w:val="20"/>
                <w:szCs w:val="20"/>
              </w:rPr>
              <w:t>: Highlight all the prepositions. Do they depend on verbs, nouns, etc.? Are they in fixed phrases?</w:t>
            </w:r>
          </w:p>
          <w:p w14:paraId="5456E040" w14:textId="77777777" w:rsidR="00AC567C" w:rsidRDefault="00AC567C" w:rsidP="00AC567C">
            <w:pPr>
              <w:pStyle w:val="PargrafodaLista"/>
              <w:numPr>
                <w:ilvl w:val="0"/>
                <w:numId w:val="6"/>
              </w:numPr>
              <w:spacing w:line="240" w:lineRule="auto"/>
              <w:ind w:left="568"/>
              <w:contextualSpacing/>
              <w:rPr>
                <w:rFonts w:ascii="Arial" w:hAnsi="Arial" w:cs="Arial"/>
                <w:bCs/>
                <w:sz w:val="20"/>
                <w:szCs w:val="20"/>
              </w:rPr>
            </w:pPr>
            <w:r>
              <w:rPr>
                <w:rFonts w:ascii="Arial" w:hAnsi="Arial" w:cs="Arial"/>
                <w:bCs/>
                <w:sz w:val="20"/>
                <w:szCs w:val="20"/>
              </w:rPr>
              <w:t>Choose a section of the text.  Analyse all the verb tenses and forms used [here, e.g. Part B].</w:t>
            </w:r>
          </w:p>
          <w:p w14:paraId="23E5CD1F" w14:textId="77777777" w:rsidR="00AC567C" w:rsidRDefault="00AC567C" w:rsidP="00AC567C">
            <w:pPr>
              <w:pStyle w:val="PargrafodaLista"/>
              <w:numPr>
                <w:ilvl w:val="0"/>
                <w:numId w:val="6"/>
              </w:numPr>
              <w:spacing w:line="240" w:lineRule="auto"/>
              <w:ind w:left="568"/>
              <w:contextualSpacing/>
              <w:rPr>
                <w:rFonts w:ascii="Arial" w:hAnsi="Arial" w:cs="Arial"/>
                <w:bCs/>
                <w:sz w:val="20"/>
                <w:szCs w:val="20"/>
              </w:rPr>
            </w:pPr>
            <w:r>
              <w:rPr>
                <w:rFonts w:ascii="Arial" w:hAnsi="Arial" w:cs="Arial"/>
                <w:bCs/>
                <w:sz w:val="20"/>
                <w:szCs w:val="20"/>
              </w:rPr>
              <w:t xml:space="preserve">Use and omission of articles: highlight all the nouns used </w:t>
            </w:r>
            <w:r>
              <w:rPr>
                <w:rFonts w:ascii="Arial" w:hAnsi="Arial" w:cs="Arial"/>
                <w:bCs/>
                <w:i/>
                <w:sz w:val="20"/>
                <w:szCs w:val="20"/>
                <w:u w:val="single"/>
              </w:rPr>
              <w:t>with the</w:t>
            </w:r>
            <w:r>
              <w:rPr>
                <w:rFonts w:ascii="Arial" w:hAnsi="Arial" w:cs="Arial"/>
                <w:bCs/>
                <w:sz w:val="20"/>
                <w:szCs w:val="20"/>
              </w:rPr>
              <w:t xml:space="preserve"> and those used </w:t>
            </w:r>
            <w:r>
              <w:rPr>
                <w:rFonts w:ascii="Arial" w:hAnsi="Arial" w:cs="Arial"/>
                <w:bCs/>
                <w:i/>
                <w:sz w:val="20"/>
                <w:szCs w:val="20"/>
                <w:u w:val="single"/>
              </w:rPr>
              <w:t>without the</w:t>
            </w:r>
            <w:r>
              <w:rPr>
                <w:rFonts w:ascii="Arial" w:hAnsi="Arial" w:cs="Arial"/>
                <w:bCs/>
                <w:sz w:val="20"/>
                <w:szCs w:val="20"/>
                <w:u w:val="single"/>
              </w:rPr>
              <w:t>.</w:t>
            </w:r>
          </w:p>
          <w:p w14:paraId="41FAD7E2" w14:textId="77777777" w:rsidR="00AC567C" w:rsidRDefault="00AC567C" w:rsidP="00AC567C">
            <w:pPr>
              <w:pStyle w:val="PargrafodaLista"/>
              <w:numPr>
                <w:ilvl w:val="0"/>
                <w:numId w:val="6"/>
              </w:numPr>
              <w:spacing w:after="120" w:line="240" w:lineRule="auto"/>
              <w:ind w:left="568" w:hanging="357"/>
              <w:contextualSpacing/>
              <w:rPr>
                <w:rFonts w:ascii="Arial" w:hAnsi="Arial" w:cs="Arial"/>
                <w:bCs/>
                <w:sz w:val="20"/>
                <w:szCs w:val="20"/>
              </w:rPr>
            </w:pPr>
            <w:r>
              <w:rPr>
                <w:rFonts w:ascii="Arial" w:hAnsi="Arial" w:cs="Arial"/>
                <w:bCs/>
                <w:sz w:val="20"/>
                <w:szCs w:val="20"/>
              </w:rPr>
              <w:t>Underline all the cohesive links in the text.</w:t>
            </w:r>
          </w:p>
          <w:p w14:paraId="4F38C6BA" w14:textId="77777777" w:rsidR="00AC567C" w:rsidRDefault="00AC567C" w:rsidP="00AC567C">
            <w:pPr>
              <w:pStyle w:val="PargrafodaLista"/>
              <w:numPr>
                <w:ilvl w:val="0"/>
                <w:numId w:val="6"/>
              </w:numPr>
              <w:spacing w:line="240" w:lineRule="auto"/>
              <w:contextualSpacing/>
              <w:rPr>
                <w:rFonts w:ascii="Arial" w:hAnsi="Arial" w:cs="Arial"/>
                <w:b/>
                <w:bCs/>
                <w:sz w:val="18"/>
                <w:szCs w:val="18"/>
              </w:rPr>
            </w:pPr>
            <w:r>
              <w:rPr>
                <w:rFonts w:ascii="Arial" w:hAnsi="Arial" w:cs="Arial"/>
                <w:b/>
                <w:bCs/>
                <w:sz w:val="20"/>
                <w:szCs w:val="20"/>
              </w:rPr>
              <w:t xml:space="preserve">Expansion: </w:t>
            </w:r>
            <w:r>
              <w:rPr>
                <w:rFonts w:ascii="Arial" w:hAnsi="Arial" w:cs="Arial"/>
                <w:bCs/>
                <w:sz w:val="20"/>
                <w:szCs w:val="20"/>
              </w:rPr>
              <w:t>add more ideas to this list.</w:t>
            </w:r>
          </w:p>
        </w:tc>
      </w:tr>
    </w:tbl>
    <w:p w14:paraId="2263B661" w14:textId="2DC452F4" w:rsidR="004C690C" w:rsidRPr="004C690C" w:rsidRDefault="004C690C" w:rsidP="00AC567C">
      <w:pPr>
        <w:pStyle w:val="PargrafodaLista"/>
        <w:spacing w:before="120" w:after="120"/>
        <w:ind w:left="1080"/>
        <w:rPr>
          <w:rFonts w:ascii="Arial" w:hAnsi="Arial" w:cs="Arial"/>
          <w:b/>
          <w:color w:val="FF0000"/>
        </w:rPr>
      </w:pPr>
      <w:r w:rsidRPr="00787D90">
        <w:rPr>
          <w:rFonts w:ascii="Arial" w:hAnsi="Arial" w:cs="Arial"/>
          <w:b/>
          <w:color w:val="FF0000"/>
          <w:highlight w:val="yellow"/>
        </w:rPr>
        <w:lastRenderedPageBreak/>
        <w:t xml:space="preserve">From here to the end of page </w:t>
      </w:r>
      <w:r w:rsidR="00391EF2" w:rsidRPr="00787D90">
        <w:rPr>
          <w:rFonts w:ascii="Arial" w:hAnsi="Arial" w:cs="Arial"/>
          <w:b/>
          <w:color w:val="FF0000"/>
          <w:highlight w:val="yellow"/>
        </w:rPr>
        <w:t>5</w:t>
      </w:r>
      <w:r w:rsidRPr="00787D90">
        <w:rPr>
          <w:rFonts w:ascii="Arial" w:hAnsi="Arial" w:cs="Arial"/>
          <w:b/>
          <w:color w:val="FF0000"/>
          <w:highlight w:val="yellow"/>
        </w:rPr>
        <w:t xml:space="preserve"> you can see a typical week’s </w:t>
      </w:r>
      <w:r w:rsidR="00E71D32">
        <w:rPr>
          <w:rFonts w:ascii="Arial" w:hAnsi="Arial" w:cs="Arial"/>
          <w:b/>
          <w:color w:val="FF0000"/>
        </w:rPr>
        <w:t>work</w:t>
      </w:r>
    </w:p>
    <w:p w14:paraId="460ED52C" w14:textId="4FEE5A5C" w:rsidR="007F008F" w:rsidRPr="00900CA5" w:rsidRDefault="004C690C" w:rsidP="007F008F">
      <w:pPr>
        <w:suppressLineNumbers/>
        <w:spacing w:before="60"/>
        <w:contextualSpacing/>
        <w:jc w:val="center"/>
        <w:rPr>
          <w:b/>
          <w:bCs/>
        </w:rPr>
      </w:pPr>
      <w:r>
        <w:rPr>
          <w:rFonts w:ascii="Arial" w:hAnsi="Arial" w:cs="Arial"/>
          <w:b/>
          <w:i/>
        </w:rPr>
        <w:t xml:space="preserve"> </w:t>
      </w:r>
      <w:r w:rsidR="007F008F" w:rsidRPr="00900CA5">
        <w:rPr>
          <w:b/>
          <w:bCs/>
        </w:rPr>
        <w:t>Read the texts carefully and answer the TPS questions without a dictionary [you can use one when you have finished, but keep your original score.</w:t>
      </w:r>
    </w:p>
    <w:p w14:paraId="4214D2F9" w14:textId="78617DEA" w:rsidR="007F008F" w:rsidRPr="00900CA5" w:rsidRDefault="007F008F" w:rsidP="007F008F">
      <w:pPr>
        <w:pStyle w:val="PargrafodaLista"/>
        <w:numPr>
          <w:ilvl w:val="0"/>
          <w:numId w:val="14"/>
        </w:numPr>
        <w:suppressLineNumbers/>
        <w:spacing w:line="240" w:lineRule="auto"/>
        <w:contextualSpacing/>
        <w:rPr>
          <w:b/>
          <w:bCs/>
        </w:rPr>
      </w:pPr>
      <w:r w:rsidRPr="00900CA5">
        <w:rPr>
          <w:b/>
          <w:bCs/>
        </w:rPr>
        <w:t>Do the language study exercise on page 4</w:t>
      </w:r>
      <w:r>
        <w:rPr>
          <w:b/>
          <w:bCs/>
        </w:rPr>
        <w:t xml:space="preserve"> [not shown here – this week, it was about false cognates]</w:t>
      </w:r>
      <w:r w:rsidRPr="00900CA5">
        <w:rPr>
          <w:b/>
          <w:bCs/>
        </w:rPr>
        <w:t>.</w:t>
      </w:r>
    </w:p>
    <w:p w14:paraId="33EE7A11" w14:textId="7D7E518E" w:rsidR="007F008F" w:rsidRPr="007F008F" w:rsidRDefault="007F008F" w:rsidP="007F008F">
      <w:pPr>
        <w:pStyle w:val="PargrafodaLista"/>
        <w:numPr>
          <w:ilvl w:val="0"/>
          <w:numId w:val="14"/>
        </w:numPr>
        <w:suppressLineNumbers/>
        <w:spacing w:line="240" w:lineRule="auto"/>
        <w:ind w:left="714" w:hanging="357"/>
        <w:contextualSpacing/>
        <w:rPr>
          <w:b/>
          <w:bCs/>
        </w:rPr>
      </w:pPr>
      <w:r w:rsidRPr="00900CA5">
        <w:rPr>
          <w:b/>
          <w:bCs/>
        </w:rPr>
        <w:t xml:space="preserve">Write the </w:t>
      </w:r>
      <w:r>
        <w:rPr>
          <w:b/>
          <w:bCs/>
        </w:rPr>
        <w:t>composition and do the translations</w:t>
      </w:r>
      <w:r w:rsidRPr="007F008F">
        <w:rPr>
          <w:b/>
          <w:bCs/>
        </w:rPr>
        <w:t>.</w:t>
      </w:r>
    </w:p>
    <w:p w14:paraId="5ECDAF52" w14:textId="77777777" w:rsidR="007F008F" w:rsidRPr="007F008F" w:rsidRDefault="007F008F" w:rsidP="007F008F">
      <w:pPr>
        <w:suppressLineNumbers/>
        <w:rPr>
          <w:b/>
          <w:bCs/>
          <w:u w:val="single"/>
        </w:rPr>
      </w:pPr>
      <w:r w:rsidRPr="007F008F">
        <w:rPr>
          <w:b/>
          <w:bCs/>
          <w:u w:val="single"/>
        </w:rPr>
        <w:t>Text 1 [for questions 1-3]</w:t>
      </w:r>
    </w:p>
    <w:p w14:paraId="13CBD221" w14:textId="77777777" w:rsidR="007F008F" w:rsidRPr="007F008F" w:rsidRDefault="007F008F" w:rsidP="007F008F">
      <w:pPr>
        <w:spacing w:line="240" w:lineRule="auto"/>
        <w:ind w:firstLine="709"/>
        <w:jc w:val="both"/>
        <w:rPr>
          <w:rFonts w:ascii="Arial" w:eastAsia="Times New Roman" w:hAnsi="Arial" w:cs="Arial"/>
        </w:rPr>
      </w:pPr>
      <w:r w:rsidRPr="007F008F">
        <w:rPr>
          <w:rFonts w:ascii="Arial" w:eastAsia="Times New Roman" w:hAnsi="Arial" w:cs="Arial"/>
        </w:rPr>
        <w:t xml:space="preserve">LATE ONE night this week, Chaguan brewed strong green tea and rewatched the highest-grossing film </w:t>
      </w:r>
    </w:p>
    <w:p w14:paraId="0D4900B3" w14:textId="77777777" w:rsidR="007F008F" w:rsidRPr="007F008F" w:rsidRDefault="007F008F" w:rsidP="007F008F">
      <w:pPr>
        <w:spacing w:line="240" w:lineRule="auto"/>
        <w:jc w:val="both"/>
        <w:rPr>
          <w:rFonts w:ascii="Arial" w:eastAsia="Times New Roman" w:hAnsi="Arial" w:cs="Arial"/>
        </w:rPr>
      </w:pPr>
      <w:r w:rsidRPr="007F008F">
        <w:rPr>
          <w:rFonts w:ascii="Arial" w:eastAsia="Times New Roman" w:hAnsi="Arial" w:cs="Arial"/>
        </w:rPr>
        <w:t>in Chinese history, “Wolf Warrior 2”. This action flick is both preposterous and oddly compelling, offering clues about the sort of China that modern-day patriots yearn to see on screen. That China is formidable. At one point the film’s hero, Leng Feng, a retired Chinese commando, uses a home-made crossbow to take on African mercenaries armed with tanks. Then he kills their American boss, a murderous racist who—moments before Leng punches him to death—sneers: “People like you will always be inferior to people like me.” The China of the film is self-confident. A crowd-pleasing scene shows warships of the People’s Liberation Army steaming towards a war-torn, pandemic-stricken corner of Africa to evacuate Chinese citizens, past American warships fleeing in the opposite direction.</w:t>
      </w:r>
    </w:p>
    <w:p w14:paraId="44AC9C28" w14:textId="77777777" w:rsidR="007F008F" w:rsidRPr="007F008F" w:rsidRDefault="007F008F" w:rsidP="007F008F">
      <w:pPr>
        <w:spacing w:line="240" w:lineRule="auto"/>
        <w:ind w:firstLine="709"/>
        <w:jc w:val="both"/>
        <w:rPr>
          <w:rFonts w:ascii="Arial" w:eastAsia="Times New Roman" w:hAnsi="Arial" w:cs="Arial"/>
        </w:rPr>
      </w:pPr>
      <w:r w:rsidRPr="007F008F">
        <w:rPr>
          <w:rFonts w:ascii="Arial" w:eastAsia="Times New Roman" w:hAnsi="Arial" w:cs="Arial"/>
        </w:rPr>
        <w:t>The China of the movie is respected. A climactic scene sees the hero halt a battle by sticking a Chinese flag on his arm and holding it aloft. He then leads a convoy of Chinese and African refugees to safety between two rival armies, as awestruck commanders bellow: “Hold your fire! It’s the Chinese!”</w:t>
      </w:r>
    </w:p>
    <w:p w14:paraId="2CEF8F29" w14:textId="77777777" w:rsidR="007F008F" w:rsidRPr="007F008F" w:rsidRDefault="007F008F" w:rsidP="007F008F">
      <w:pPr>
        <w:spacing w:line="240" w:lineRule="auto"/>
        <w:ind w:firstLine="709"/>
        <w:jc w:val="both"/>
        <w:rPr>
          <w:rFonts w:ascii="Arial" w:eastAsia="Times New Roman" w:hAnsi="Arial" w:cs="Arial"/>
        </w:rPr>
      </w:pPr>
      <w:r w:rsidRPr="007F008F">
        <w:rPr>
          <w:rFonts w:ascii="Arial" w:eastAsia="Times New Roman" w:hAnsi="Arial" w:cs="Arial"/>
        </w:rPr>
        <w:t>Three years after its release, this noisy fantasy is back in the news. In an era of crises, from a global pandemic to an ever sharper contest between China and America, Chinese envoys and state media have gone on the attack. Ambassadors and official mouthpieces have threatened and insulted governments and elected politicians on every continent. Some have promoted conspiracy theories that America’s army spread covid-19. In China, this trend is being dubbed “Wolf Warrior diplomacy” by fans and critics alike. Actually, that is an insult to wolf warriors.</w:t>
      </w:r>
    </w:p>
    <w:p w14:paraId="7D53EF8F" w14:textId="77777777" w:rsidR="007F008F" w:rsidRPr="00900CA5" w:rsidRDefault="007F008F" w:rsidP="007F008F">
      <w:pPr>
        <w:spacing w:line="240" w:lineRule="auto"/>
        <w:ind w:firstLine="709"/>
        <w:jc w:val="both"/>
        <w:outlineLvl w:val="0"/>
        <w:rPr>
          <w:rFonts w:ascii="Arial" w:eastAsia="Times New Roman" w:hAnsi="Arial" w:cs="Arial"/>
        </w:rPr>
      </w:pPr>
      <w:r w:rsidRPr="007F008F">
        <w:rPr>
          <w:rFonts w:ascii="Arial" w:eastAsia="Times New Roman" w:hAnsi="Arial" w:cs="Arial"/>
        </w:rPr>
        <w:t>It is not hard to find Chinese who cheer the foreign ministry’s pugnacious new style. Against that, some members of China’s foreign-policy establishment express alarm over this assertiveness, calling it a mistake born of inexperience. That is letting foreign ministry hotheads off too easily. A well-travelled bunch, China’s quarrel-picking diplomats know how they sound. They are using aggression as a signal that China has grown strong, and is tired of waiting for the world to show respect and deference. To diplomatic and national-security hawks</w:t>
      </w:r>
      <w:r w:rsidRPr="00900CA5">
        <w:rPr>
          <w:rFonts w:ascii="Arial" w:eastAsia="Times New Roman" w:hAnsi="Arial" w:cs="Arial"/>
        </w:rPr>
        <w:t xml:space="preserve"> in Beijing, if some countries have to feel pain in order to understand that China’s rise is inevitable and that resistance is futile (and that no help is coming from an America consumed with its own problems), then that pain is itself a useful education. Nor is this approach about to stop. Reporters at the annual meeting of China’s legislature, the National People’s Congress, asked the foreign minister, Wang Yi, about “Wolf Warrior diplomacy”. He did not endorse the term but embraced its spirit. China’s diplomats “never pick a fight or bully others, but we have principles and guts”, he said. “We will push back against any deliberate insult to resolutely defend our national honour and dignity.”                            </w:t>
      </w:r>
    </w:p>
    <w:p w14:paraId="181A2EB9" w14:textId="77777777" w:rsidR="007F008F" w:rsidRPr="00900CA5" w:rsidRDefault="007F008F" w:rsidP="007F008F">
      <w:pPr>
        <w:spacing w:line="240" w:lineRule="auto"/>
        <w:outlineLvl w:val="0"/>
        <w:rPr>
          <w:rFonts w:ascii="Arial" w:eastAsia="Times New Roman" w:hAnsi="Arial" w:cs="Arial"/>
        </w:rPr>
      </w:pPr>
      <w:r w:rsidRPr="00900CA5">
        <w:rPr>
          <w:rFonts w:ascii="Arial" w:eastAsia="Times New Roman" w:hAnsi="Arial" w:cs="Arial"/>
        </w:rPr>
        <w:t>[</w:t>
      </w:r>
      <w:r w:rsidRPr="00900CA5">
        <w:rPr>
          <w:rFonts w:ascii="Arial" w:eastAsia="Times New Roman" w:hAnsi="Arial" w:cs="Arial"/>
          <w:b/>
          <w:bCs/>
          <w:kern w:val="36"/>
          <w:sz w:val="20"/>
          <w:szCs w:val="20"/>
        </w:rPr>
        <w:t>China’s “Wolf Warrior” diplomacy gamble T</w:t>
      </w:r>
      <w:r w:rsidRPr="00900CA5">
        <w:rPr>
          <w:rFonts w:ascii="Arial" w:eastAsia="Times New Roman" w:hAnsi="Arial" w:cs="Arial"/>
        </w:rPr>
        <w:t>he Economist, Chaguan column May 28</w:t>
      </w:r>
      <w:r w:rsidRPr="00900CA5">
        <w:rPr>
          <w:rFonts w:ascii="Arial" w:eastAsia="Times New Roman" w:hAnsi="Arial" w:cs="Arial"/>
          <w:vertAlign w:val="superscript"/>
        </w:rPr>
        <w:t>th</w:t>
      </w:r>
      <w:r w:rsidRPr="00900CA5">
        <w:rPr>
          <w:rFonts w:ascii="Arial" w:eastAsia="Times New Roman" w:hAnsi="Arial" w:cs="Arial"/>
        </w:rPr>
        <w:t>, 2020]</w:t>
      </w:r>
    </w:p>
    <w:tbl>
      <w:tblPr>
        <w:tblW w:w="11018" w:type="dxa"/>
        <w:tblInd w:w="-250" w:type="dxa"/>
        <w:tblLook w:val="0000" w:firstRow="0" w:lastRow="0" w:firstColumn="0" w:lastColumn="0" w:noHBand="0" w:noVBand="0"/>
      </w:tblPr>
      <w:tblGrid>
        <w:gridCol w:w="11000"/>
        <w:gridCol w:w="18"/>
      </w:tblGrid>
      <w:tr w:rsidR="007F008F" w:rsidRPr="00900CA5" w14:paraId="7EE0809B" w14:textId="77777777" w:rsidTr="001F6011">
        <w:trPr>
          <w:gridAfter w:val="1"/>
          <w:wAfter w:w="18" w:type="dxa"/>
          <w:trHeight w:val="1182"/>
        </w:trPr>
        <w:tc>
          <w:tcPr>
            <w:tcW w:w="11000" w:type="dxa"/>
            <w:tcBorders>
              <w:top w:val="single" w:sz="6" w:space="0" w:color="000000"/>
              <w:left w:val="single" w:sz="4" w:space="0" w:color="000000"/>
              <w:bottom w:val="single" w:sz="6" w:space="0" w:color="000000"/>
              <w:right w:val="single" w:sz="4" w:space="0" w:color="000000"/>
            </w:tcBorders>
            <w:shd w:val="clear" w:color="auto" w:fill="auto"/>
          </w:tcPr>
          <w:p w14:paraId="3F7F26BB" w14:textId="77777777" w:rsidR="007F008F" w:rsidRPr="00900CA5" w:rsidRDefault="007F008F" w:rsidP="001F6011">
            <w:pPr>
              <w:pStyle w:val="NormalWeb"/>
              <w:pBdr>
                <w:top w:val="single" w:sz="4" w:space="1" w:color="000000"/>
                <w:left w:val="single" w:sz="4" w:space="4" w:color="000000"/>
                <w:bottom w:val="single" w:sz="4" w:space="1" w:color="000000"/>
                <w:right w:val="single" w:sz="4" w:space="4" w:color="000000"/>
              </w:pBdr>
              <w:shd w:val="clear" w:color="auto" w:fill="000000"/>
              <w:tabs>
                <w:tab w:val="left" w:pos="1218"/>
              </w:tabs>
              <w:spacing w:before="0" w:beforeAutospacing="0" w:after="0" w:afterAutospacing="0"/>
              <w:ind w:right="8472"/>
              <w:jc w:val="both"/>
              <w:rPr>
                <w:rFonts w:ascii="Arial" w:hAnsi="Arial" w:cs="Arial"/>
                <w:b/>
                <w:bCs/>
                <w:color w:val="FFFFFF"/>
                <w:sz w:val="19"/>
                <w:szCs w:val="19"/>
              </w:rPr>
            </w:pPr>
            <w:r w:rsidRPr="00900CA5">
              <w:rPr>
                <w:rFonts w:ascii="Arial" w:hAnsi="Arial" w:cs="Arial"/>
                <w:b/>
                <w:bCs/>
                <w:color w:val="FFFFFF"/>
                <w:sz w:val="19"/>
                <w:szCs w:val="19"/>
              </w:rPr>
              <w:t>Question 1</w:t>
            </w:r>
          </w:p>
          <w:p w14:paraId="0BFD9E44" w14:textId="77777777" w:rsidR="007F008F" w:rsidRPr="00900CA5" w:rsidRDefault="007F008F" w:rsidP="001F6011">
            <w:pPr>
              <w:spacing w:line="240" w:lineRule="auto"/>
              <w:rPr>
                <w:rFonts w:ascii="Arial" w:hAnsi="Arial" w:cs="Arial"/>
                <w:sz w:val="19"/>
                <w:szCs w:val="19"/>
              </w:rPr>
            </w:pPr>
            <w:r w:rsidRPr="00900CA5">
              <w:rPr>
                <w:rFonts w:ascii="Arial" w:hAnsi="Arial" w:cs="Arial"/>
                <w:sz w:val="19"/>
                <w:szCs w:val="19"/>
              </w:rPr>
              <w:t>Considering the ideas and the vocabulary in the text, mark the following items as right (C ) or wrong (E )</w:t>
            </w:r>
          </w:p>
          <w:p w14:paraId="1BAD5160" w14:textId="77777777" w:rsidR="007F008F" w:rsidRPr="00900CA5" w:rsidRDefault="007F008F" w:rsidP="001F6011">
            <w:pPr>
              <w:spacing w:line="240" w:lineRule="auto"/>
              <w:rPr>
                <w:sz w:val="19"/>
                <w:szCs w:val="19"/>
              </w:rPr>
            </w:pPr>
            <w:r w:rsidRPr="00900CA5">
              <w:rPr>
                <w:rFonts w:ascii="Arial" w:hAnsi="Arial" w:cs="Arial"/>
                <w:sz w:val="19"/>
                <w:szCs w:val="19"/>
              </w:rPr>
              <w:t>1. (   ) “Wolf Warrior 2” is an action film that depicts China as stronger and more successful than other nations.</w:t>
            </w:r>
          </w:p>
          <w:p w14:paraId="63178BF7" w14:textId="77777777" w:rsidR="007F008F" w:rsidRPr="00900CA5" w:rsidRDefault="007F008F" w:rsidP="001F6011">
            <w:pPr>
              <w:spacing w:line="240" w:lineRule="auto"/>
              <w:rPr>
                <w:rFonts w:ascii="Arial" w:hAnsi="Arial" w:cs="Arial"/>
                <w:sz w:val="19"/>
                <w:szCs w:val="19"/>
              </w:rPr>
            </w:pPr>
            <w:r w:rsidRPr="00900CA5">
              <w:rPr>
                <w:rFonts w:ascii="Arial" w:hAnsi="Arial" w:cs="Arial"/>
                <w:sz w:val="19"/>
                <w:szCs w:val="19"/>
              </w:rPr>
              <w:t xml:space="preserve">2. (   ) In a hand-to-hand fight with a powerful American, the film’s hero, Leng Feng, declares himself and the Chinese nation as </w:t>
            </w:r>
          </w:p>
          <w:p w14:paraId="1961767F" w14:textId="77777777" w:rsidR="007F008F" w:rsidRPr="00900CA5" w:rsidRDefault="007F008F" w:rsidP="001F6011">
            <w:pPr>
              <w:spacing w:line="240" w:lineRule="auto"/>
              <w:rPr>
                <w:sz w:val="19"/>
                <w:szCs w:val="19"/>
              </w:rPr>
            </w:pPr>
            <w:r w:rsidRPr="00900CA5">
              <w:rPr>
                <w:rFonts w:ascii="Arial" w:hAnsi="Arial" w:cs="Arial"/>
                <w:sz w:val="19"/>
                <w:szCs w:val="19"/>
              </w:rPr>
              <w:t xml:space="preserve">           innately superior to the Americans.</w:t>
            </w:r>
          </w:p>
          <w:p w14:paraId="4B0BB1F7" w14:textId="77777777" w:rsidR="007F008F" w:rsidRPr="00900CA5" w:rsidRDefault="007F008F" w:rsidP="001F6011">
            <w:pPr>
              <w:pStyle w:val="NormalWeb"/>
              <w:tabs>
                <w:tab w:val="left" w:pos="126"/>
                <w:tab w:val="left" w:pos="688"/>
                <w:tab w:val="left" w:pos="1452"/>
                <w:tab w:val="left" w:pos="1842"/>
              </w:tabs>
              <w:spacing w:before="0" w:beforeAutospacing="0" w:after="0" w:afterAutospacing="0"/>
              <w:ind w:right="-30"/>
              <w:jc w:val="both"/>
              <w:rPr>
                <w:sz w:val="19"/>
                <w:szCs w:val="19"/>
              </w:rPr>
            </w:pPr>
            <w:r w:rsidRPr="00900CA5">
              <w:rPr>
                <w:rFonts w:ascii="Arial" w:hAnsi="Arial" w:cs="Arial"/>
                <w:sz w:val="19"/>
                <w:szCs w:val="19"/>
              </w:rPr>
              <w:t>3. (   ) Chinese heroism in the film includes using sophisticated weapons to take on poorly equipped adversaries.</w:t>
            </w:r>
          </w:p>
          <w:p w14:paraId="1AB723AE" w14:textId="77777777" w:rsidR="007F008F" w:rsidRPr="00900CA5" w:rsidRDefault="007F008F" w:rsidP="001F6011">
            <w:pPr>
              <w:pStyle w:val="NormalWeb"/>
              <w:tabs>
                <w:tab w:val="left" w:pos="126"/>
                <w:tab w:val="left" w:pos="688"/>
                <w:tab w:val="left" w:pos="1452"/>
                <w:tab w:val="left" w:pos="1842"/>
              </w:tabs>
              <w:spacing w:before="0" w:beforeAutospacing="0" w:after="0" w:afterAutospacing="0"/>
              <w:ind w:right="-28"/>
              <w:jc w:val="both"/>
              <w:rPr>
                <w:sz w:val="19"/>
                <w:szCs w:val="19"/>
              </w:rPr>
            </w:pPr>
            <w:r w:rsidRPr="00900CA5">
              <w:rPr>
                <w:rFonts w:ascii="Arial" w:hAnsi="Arial" w:cs="Arial"/>
                <w:sz w:val="19"/>
                <w:szCs w:val="19"/>
              </w:rPr>
              <w:t>4. (   )  In the film, other nations hold China in high esteem, as is shown when a battle is halted to allow a Chinese column to pass..</w:t>
            </w:r>
          </w:p>
        </w:tc>
      </w:tr>
      <w:tr w:rsidR="007F008F" w:rsidRPr="00900CA5" w14:paraId="48ED67C0" w14:textId="77777777" w:rsidTr="001F6011">
        <w:trPr>
          <w:gridAfter w:val="1"/>
          <w:wAfter w:w="18" w:type="dxa"/>
        </w:trPr>
        <w:tc>
          <w:tcPr>
            <w:tcW w:w="11000" w:type="dxa"/>
            <w:tcBorders>
              <w:top w:val="single" w:sz="6" w:space="0" w:color="000000"/>
              <w:left w:val="single" w:sz="4" w:space="0" w:color="000000"/>
              <w:bottom w:val="single" w:sz="4" w:space="0" w:color="000000"/>
              <w:right w:val="single" w:sz="4" w:space="0" w:color="000000"/>
            </w:tcBorders>
            <w:shd w:val="clear" w:color="auto" w:fill="auto"/>
          </w:tcPr>
          <w:p w14:paraId="05B2B592" w14:textId="77777777" w:rsidR="007F008F" w:rsidRPr="00900CA5" w:rsidRDefault="007F008F" w:rsidP="001F6011">
            <w:pPr>
              <w:pStyle w:val="NormalWeb"/>
              <w:pBdr>
                <w:top w:val="single" w:sz="4" w:space="1" w:color="000000"/>
                <w:left w:val="single" w:sz="4" w:space="4" w:color="000000"/>
                <w:bottom w:val="single" w:sz="4" w:space="1" w:color="000000"/>
                <w:right w:val="single" w:sz="4" w:space="4" w:color="000000"/>
              </w:pBdr>
              <w:shd w:val="clear" w:color="auto" w:fill="000000"/>
              <w:tabs>
                <w:tab w:val="left" w:pos="1218"/>
                <w:tab w:val="left" w:pos="1296"/>
                <w:tab w:val="left" w:pos="1452"/>
              </w:tabs>
              <w:spacing w:before="0" w:beforeAutospacing="0" w:after="0" w:afterAutospacing="0"/>
              <w:ind w:right="8532"/>
              <w:jc w:val="both"/>
              <w:rPr>
                <w:rFonts w:ascii="Arial" w:hAnsi="Arial" w:cs="Arial"/>
                <w:b/>
                <w:bCs/>
                <w:color w:val="FFFFFF"/>
                <w:sz w:val="19"/>
                <w:szCs w:val="19"/>
              </w:rPr>
            </w:pPr>
            <w:r w:rsidRPr="00900CA5">
              <w:rPr>
                <w:rFonts w:ascii="Arial" w:hAnsi="Arial" w:cs="Arial"/>
                <w:b/>
                <w:bCs/>
                <w:color w:val="FFFFFF"/>
                <w:sz w:val="19"/>
                <w:szCs w:val="19"/>
              </w:rPr>
              <w:t>Question 2</w:t>
            </w:r>
          </w:p>
          <w:p w14:paraId="33EC4DE0" w14:textId="77777777" w:rsidR="007F008F" w:rsidRPr="00900CA5" w:rsidRDefault="007F008F" w:rsidP="001F6011">
            <w:pPr>
              <w:spacing w:line="240" w:lineRule="auto"/>
              <w:rPr>
                <w:rFonts w:ascii="Arial" w:hAnsi="Arial" w:cs="Arial"/>
                <w:sz w:val="19"/>
                <w:szCs w:val="19"/>
              </w:rPr>
            </w:pPr>
            <w:r w:rsidRPr="00900CA5">
              <w:rPr>
                <w:rFonts w:ascii="Arial" w:hAnsi="Arial" w:cs="Arial"/>
                <w:sz w:val="19"/>
                <w:szCs w:val="19"/>
              </w:rPr>
              <w:t>Considering the ideas and the vocabulary in the text, mark the following items as right (C ) or wrong (E )</w:t>
            </w:r>
          </w:p>
          <w:p w14:paraId="0B7447D2" w14:textId="77777777" w:rsidR="007F008F" w:rsidRPr="00900CA5" w:rsidRDefault="007F008F" w:rsidP="001F6011">
            <w:pPr>
              <w:spacing w:line="240" w:lineRule="auto"/>
              <w:rPr>
                <w:sz w:val="19"/>
                <w:szCs w:val="19"/>
              </w:rPr>
            </w:pPr>
            <w:r w:rsidRPr="00900CA5">
              <w:rPr>
                <w:rFonts w:ascii="Arial" w:hAnsi="Arial" w:cs="Arial"/>
                <w:sz w:val="19"/>
                <w:szCs w:val="19"/>
              </w:rPr>
              <w:t xml:space="preserve">1. (   ) The  film “Wolf Warrior 2” was designed to have a conspicuous influence on China’s foreign policy.  </w:t>
            </w:r>
          </w:p>
          <w:p w14:paraId="06F3F4AC" w14:textId="77777777" w:rsidR="007F008F" w:rsidRPr="00900CA5" w:rsidRDefault="007F008F" w:rsidP="001F6011">
            <w:pPr>
              <w:spacing w:line="240" w:lineRule="auto"/>
              <w:rPr>
                <w:sz w:val="19"/>
                <w:szCs w:val="19"/>
              </w:rPr>
            </w:pPr>
            <w:r w:rsidRPr="00900CA5">
              <w:rPr>
                <w:rFonts w:ascii="Arial" w:hAnsi="Arial" w:cs="Arial"/>
                <w:sz w:val="19"/>
                <w:szCs w:val="19"/>
              </w:rPr>
              <w:t>2. (   ) “Wolf Warrior diplomacy” is being used to describe a newly aggressive nationalism in Chinese foreign policy.</w:t>
            </w:r>
          </w:p>
          <w:p w14:paraId="57FE127F" w14:textId="77777777" w:rsidR="007F008F" w:rsidRPr="00900CA5" w:rsidRDefault="007F008F" w:rsidP="001F6011">
            <w:pPr>
              <w:pStyle w:val="NormalWeb"/>
              <w:tabs>
                <w:tab w:val="left" w:pos="126"/>
                <w:tab w:val="left" w:pos="688"/>
                <w:tab w:val="left" w:pos="1452"/>
                <w:tab w:val="left" w:pos="1842"/>
              </w:tabs>
              <w:spacing w:before="0" w:beforeAutospacing="0" w:after="0" w:afterAutospacing="0"/>
              <w:ind w:right="-30"/>
              <w:jc w:val="both"/>
              <w:rPr>
                <w:sz w:val="19"/>
                <w:szCs w:val="19"/>
              </w:rPr>
            </w:pPr>
            <w:r w:rsidRPr="00900CA5">
              <w:rPr>
                <w:rFonts w:ascii="Arial" w:hAnsi="Arial" w:cs="Arial"/>
                <w:sz w:val="19"/>
                <w:szCs w:val="19"/>
              </w:rPr>
              <w:t>3. (   ) Some Chinese foreign ministry officials consider the more bellicose style of rhetoric to be callow.</w:t>
            </w:r>
          </w:p>
          <w:p w14:paraId="49186BD3" w14:textId="77777777" w:rsidR="007F008F" w:rsidRPr="00900CA5" w:rsidRDefault="007F008F" w:rsidP="001F6011">
            <w:pPr>
              <w:pStyle w:val="NormalWeb"/>
              <w:tabs>
                <w:tab w:val="left" w:pos="126"/>
                <w:tab w:val="left" w:pos="688"/>
                <w:tab w:val="left" w:pos="1452"/>
                <w:tab w:val="left" w:pos="1842"/>
              </w:tabs>
              <w:spacing w:before="0" w:beforeAutospacing="0" w:after="0" w:afterAutospacing="0"/>
              <w:ind w:right="-30"/>
              <w:jc w:val="both"/>
              <w:rPr>
                <w:sz w:val="19"/>
                <w:szCs w:val="19"/>
              </w:rPr>
            </w:pPr>
            <w:r w:rsidRPr="00900CA5">
              <w:rPr>
                <w:rFonts w:ascii="Arial" w:hAnsi="Arial" w:cs="Arial"/>
                <w:sz w:val="19"/>
                <w:szCs w:val="19"/>
              </w:rPr>
              <w:t>4 .(   ) The Chinese foreign minister recently expressed clear disapproval of “Wolf Warrior diplomacy”.</w:t>
            </w:r>
          </w:p>
        </w:tc>
      </w:tr>
      <w:tr w:rsidR="007F008F" w:rsidRPr="00900CA5" w14:paraId="60ADF042" w14:textId="77777777" w:rsidTr="001F6011">
        <w:tc>
          <w:tcPr>
            <w:tcW w:w="11018" w:type="dxa"/>
            <w:gridSpan w:val="2"/>
            <w:tcBorders>
              <w:top w:val="single" w:sz="4" w:space="0" w:color="000000"/>
              <w:left w:val="single" w:sz="4" w:space="0" w:color="000000"/>
              <w:bottom w:val="single" w:sz="6" w:space="0" w:color="000000"/>
              <w:right w:val="single" w:sz="4" w:space="0" w:color="000000"/>
            </w:tcBorders>
            <w:shd w:val="clear" w:color="auto" w:fill="auto"/>
          </w:tcPr>
          <w:p w14:paraId="56B21261" w14:textId="77777777" w:rsidR="007F008F" w:rsidRPr="00900CA5" w:rsidRDefault="007F008F" w:rsidP="001F6011">
            <w:pPr>
              <w:pStyle w:val="NormalWeb"/>
              <w:pBdr>
                <w:left w:val="single" w:sz="4" w:space="4" w:color="000000"/>
                <w:right w:val="single" w:sz="4" w:space="4" w:color="000000"/>
              </w:pBdr>
              <w:shd w:val="clear" w:color="auto" w:fill="000000"/>
              <w:tabs>
                <w:tab w:val="left" w:pos="1452"/>
              </w:tabs>
              <w:spacing w:before="0" w:beforeAutospacing="0" w:after="0" w:afterAutospacing="0"/>
              <w:ind w:right="8472"/>
              <w:jc w:val="both"/>
              <w:rPr>
                <w:rFonts w:ascii="Arial" w:hAnsi="Arial" w:cs="Arial"/>
                <w:b/>
                <w:bCs/>
                <w:color w:val="FFFFFF"/>
                <w:sz w:val="19"/>
                <w:szCs w:val="19"/>
              </w:rPr>
            </w:pPr>
            <w:r w:rsidRPr="00900CA5">
              <w:rPr>
                <w:rFonts w:ascii="Arial" w:hAnsi="Arial" w:cs="Arial"/>
                <w:b/>
                <w:bCs/>
                <w:color w:val="FFFFFF"/>
                <w:sz w:val="19"/>
                <w:szCs w:val="19"/>
              </w:rPr>
              <w:t>Question 3</w:t>
            </w:r>
          </w:p>
          <w:p w14:paraId="08780715" w14:textId="77777777" w:rsidR="007F008F" w:rsidRPr="00900CA5" w:rsidRDefault="007F008F" w:rsidP="001F6011">
            <w:pPr>
              <w:spacing w:line="240" w:lineRule="auto"/>
              <w:rPr>
                <w:rFonts w:ascii="Arial" w:hAnsi="Arial" w:cs="Arial"/>
                <w:sz w:val="19"/>
                <w:szCs w:val="19"/>
              </w:rPr>
            </w:pPr>
            <w:r w:rsidRPr="00900CA5">
              <w:rPr>
                <w:rFonts w:ascii="Arial" w:hAnsi="Arial" w:cs="Arial"/>
                <w:sz w:val="19"/>
                <w:szCs w:val="19"/>
              </w:rPr>
              <w:t>Considering the ideas and the vocabulary in the text, mark the following items as right (C ) or wrong (E )</w:t>
            </w:r>
          </w:p>
          <w:p w14:paraId="7FB45D0F" w14:textId="77777777" w:rsidR="007F008F" w:rsidRPr="00900CA5" w:rsidRDefault="007F008F" w:rsidP="001F6011">
            <w:pPr>
              <w:spacing w:line="240" w:lineRule="auto"/>
              <w:rPr>
                <w:sz w:val="19"/>
                <w:szCs w:val="19"/>
              </w:rPr>
            </w:pPr>
            <w:r w:rsidRPr="00900CA5">
              <w:rPr>
                <w:rFonts w:ascii="Arial" w:hAnsi="Arial" w:cs="Arial"/>
                <w:sz w:val="19"/>
                <w:szCs w:val="19"/>
              </w:rPr>
              <w:t>1. (   ) In line 6 “sneers” could be replaced by “asserts contemptuously”.</w:t>
            </w:r>
          </w:p>
          <w:p w14:paraId="4562FDA3" w14:textId="77777777" w:rsidR="007F008F" w:rsidRPr="00900CA5" w:rsidRDefault="007F008F" w:rsidP="001F6011">
            <w:pPr>
              <w:spacing w:line="240" w:lineRule="auto"/>
              <w:rPr>
                <w:sz w:val="19"/>
                <w:szCs w:val="19"/>
              </w:rPr>
            </w:pPr>
            <w:r w:rsidRPr="00900CA5">
              <w:rPr>
                <w:rFonts w:ascii="Arial" w:hAnsi="Arial" w:cs="Arial"/>
                <w:sz w:val="19"/>
                <w:szCs w:val="19"/>
              </w:rPr>
              <w:t>2. (   ) In line 12, “bellow” could be replaced by “chortle”.</w:t>
            </w:r>
          </w:p>
          <w:p w14:paraId="01A9335B" w14:textId="77777777" w:rsidR="007F008F" w:rsidRPr="00900CA5" w:rsidRDefault="007F008F" w:rsidP="001F6011">
            <w:pPr>
              <w:spacing w:line="240" w:lineRule="auto"/>
              <w:rPr>
                <w:rFonts w:ascii="Arial" w:hAnsi="Arial" w:cs="Arial"/>
                <w:sz w:val="19"/>
                <w:szCs w:val="19"/>
              </w:rPr>
            </w:pPr>
            <w:r w:rsidRPr="00900CA5">
              <w:rPr>
                <w:rFonts w:ascii="Arial" w:hAnsi="Arial" w:cs="Arial"/>
                <w:sz w:val="19"/>
                <w:szCs w:val="19"/>
              </w:rPr>
              <w:t xml:space="preserve">3. (   ) In lines 17-18, “an insult to wolf warriors” refers to the combative and specious assertions of some Chinese diplomats in </w:t>
            </w:r>
          </w:p>
          <w:p w14:paraId="5323D511" w14:textId="77777777" w:rsidR="007F008F" w:rsidRPr="00900CA5" w:rsidRDefault="007F008F" w:rsidP="001F6011">
            <w:pPr>
              <w:spacing w:line="240" w:lineRule="auto"/>
              <w:rPr>
                <w:rFonts w:ascii="Arial" w:hAnsi="Arial" w:cs="Arial"/>
                <w:sz w:val="19"/>
                <w:szCs w:val="19"/>
              </w:rPr>
            </w:pPr>
            <w:r w:rsidRPr="00900CA5">
              <w:rPr>
                <w:rFonts w:ascii="Arial" w:hAnsi="Arial" w:cs="Arial"/>
                <w:sz w:val="19"/>
                <w:szCs w:val="19"/>
              </w:rPr>
              <w:t xml:space="preserve">           contrast with the honorable heroism of the warriors in the film.</w:t>
            </w:r>
          </w:p>
          <w:p w14:paraId="20B1D10F" w14:textId="77777777" w:rsidR="007F008F" w:rsidRPr="00900CA5" w:rsidRDefault="007F008F" w:rsidP="001F6011">
            <w:pPr>
              <w:spacing w:line="240" w:lineRule="auto"/>
              <w:rPr>
                <w:sz w:val="19"/>
                <w:szCs w:val="19"/>
              </w:rPr>
            </w:pPr>
            <w:r w:rsidRPr="00900CA5">
              <w:rPr>
                <w:rFonts w:ascii="Arial" w:hAnsi="Arial" w:cs="Arial"/>
                <w:sz w:val="19"/>
                <w:szCs w:val="19"/>
              </w:rPr>
              <w:t>4. (   ) In line 23, “hawks” is the antonym of “doves”.</w:t>
            </w:r>
          </w:p>
        </w:tc>
      </w:tr>
    </w:tbl>
    <w:p w14:paraId="0BE6FC94" w14:textId="77777777" w:rsidR="007F008F" w:rsidRPr="00900CA5" w:rsidRDefault="007F008F" w:rsidP="007F008F">
      <w:pPr>
        <w:suppressLineNumbers/>
        <w:pBdr>
          <w:bottom w:val="dotted" w:sz="24" w:space="1" w:color="auto"/>
        </w:pBdr>
        <w:spacing w:line="240" w:lineRule="auto"/>
        <w:ind w:left="142"/>
        <w:outlineLvl w:val="0"/>
        <w:rPr>
          <w:rFonts w:ascii="Arial" w:hAnsi="Arial" w:cs="Arial"/>
          <w:b/>
          <w:bCs/>
          <w:color w:val="404040"/>
          <w:u w:val="single"/>
          <w:shd w:val="clear" w:color="auto" w:fill="FFFFFF"/>
        </w:rPr>
      </w:pPr>
      <w:r w:rsidRPr="00900CA5">
        <w:rPr>
          <w:rFonts w:ascii="Arial" w:hAnsi="Arial" w:cs="Arial"/>
          <w:b/>
          <w:bCs/>
          <w:color w:val="404040"/>
          <w:u w:val="single"/>
          <w:shd w:val="clear" w:color="auto" w:fill="FFFFFF"/>
        </w:rPr>
        <w:t>Text 2 [for questions 4-6]</w:t>
      </w:r>
    </w:p>
    <w:p w14:paraId="3774831F" w14:textId="77777777" w:rsidR="007F008F" w:rsidRPr="00900CA5" w:rsidRDefault="007F008F" w:rsidP="007F008F">
      <w:pPr>
        <w:suppressLineNumbers/>
        <w:pBdr>
          <w:bottom w:val="dotted" w:sz="24" w:space="1" w:color="auto"/>
        </w:pBdr>
        <w:spacing w:line="240" w:lineRule="auto"/>
        <w:ind w:left="142"/>
        <w:outlineLvl w:val="0"/>
        <w:rPr>
          <w:rFonts w:ascii="Arial" w:eastAsia="Times New Roman" w:hAnsi="Arial" w:cs="Arial"/>
          <w:b/>
          <w:bCs/>
          <w:color w:val="020202"/>
          <w:spacing w:val="-7"/>
          <w:kern w:val="36"/>
          <w:sz w:val="40"/>
          <w:szCs w:val="40"/>
        </w:rPr>
      </w:pPr>
      <w:r w:rsidRPr="00900CA5">
        <w:rPr>
          <w:rFonts w:ascii="Arial" w:hAnsi="Arial" w:cs="Arial"/>
          <w:b/>
          <w:bCs/>
          <w:color w:val="404040"/>
          <w:shd w:val="clear" w:color="auto" w:fill="FFFFFF"/>
        </w:rPr>
        <w:t>Some 150 writers, academics and activists - including authors JK Rowling, Salman Rushdie and Margaret Atwood - have signed an open letter denouncing the "restriction of debate".</w:t>
      </w:r>
    </w:p>
    <w:p w14:paraId="0BD70F70" w14:textId="77777777" w:rsidR="007F008F" w:rsidRPr="00900CA5" w:rsidRDefault="007F008F" w:rsidP="007F008F">
      <w:pPr>
        <w:suppressLineNumbers/>
        <w:spacing w:line="240" w:lineRule="auto"/>
        <w:ind w:left="142"/>
        <w:outlineLvl w:val="0"/>
        <w:rPr>
          <w:rFonts w:ascii="Arial" w:eastAsia="Times New Roman" w:hAnsi="Arial" w:cs="Arial"/>
          <w:b/>
          <w:bCs/>
          <w:color w:val="020202"/>
          <w:spacing w:val="-7"/>
          <w:kern w:val="36"/>
          <w:sz w:val="40"/>
          <w:szCs w:val="40"/>
        </w:rPr>
      </w:pPr>
      <w:r w:rsidRPr="00900CA5">
        <w:rPr>
          <w:rFonts w:ascii="Arial" w:eastAsia="Times New Roman" w:hAnsi="Arial" w:cs="Arial"/>
          <w:b/>
          <w:bCs/>
          <w:color w:val="020202"/>
          <w:spacing w:val="-7"/>
          <w:kern w:val="36"/>
          <w:sz w:val="40"/>
          <w:szCs w:val="40"/>
        </w:rPr>
        <w:t xml:space="preserve">A Letter on Justice and Open Debate  </w:t>
      </w:r>
      <w:r w:rsidRPr="00900CA5">
        <w:rPr>
          <w:rFonts w:ascii="Arial" w:eastAsia="Times New Roman" w:hAnsi="Arial" w:cs="Arial"/>
          <w:b/>
          <w:bCs/>
          <w:color w:val="020202"/>
          <w:sz w:val="24"/>
          <w:szCs w:val="24"/>
        </w:rPr>
        <w:t xml:space="preserve"> July 7, 2020</w:t>
      </w:r>
    </w:p>
    <w:p w14:paraId="5477E0A0" w14:textId="77777777" w:rsidR="007F008F" w:rsidRPr="00900CA5" w:rsidRDefault="007F008F" w:rsidP="007F008F">
      <w:pPr>
        <w:suppressLineNumbers/>
        <w:spacing w:line="240" w:lineRule="auto"/>
        <w:ind w:left="142"/>
        <w:rPr>
          <w:rFonts w:ascii="Arial" w:eastAsia="Times New Roman" w:hAnsi="Arial" w:cs="Arial"/>
          <w:color w:val="020202"/>
          <w:sz w:val="18"/>
          <w:szCs w:val="18"/>
        </w:rPr>
      </w:pPr>
      <w:r w:rsidRPr="00900CA5">
        <w:rPr>
          <w:rFonts w:ascii="Arial" w:eastAsia="Times New Roman" w:hAnsi="Arial" w:cs="Arial"/>
          <w:i/>
          <w:iCs/>
          <w:color w:val="020202"/>
          <w:sz w:val="18"/>
          <w:szCs w:val="18"/>
        </w:rPr>
        <w:t>The letter below will be appearing in the Letters section of Harpers magazine’s October issue. We welcome responses at letters@harpers.org</w:t>
      </w:r>
    </w:p>
    <w:p w14:paraId="15F14906" w14:textId="77777777" w:rsidR="007F008F" w:rsidRPr="007F008F" w:rsidRDefault="007F008F" w:rsidP="007F008F">
      <w:pPr>
        <w:spacing w:line="240" w:lineRule="auto"/>
        <w:ind w:firstLine="851"/>
        <w:jc w:val="both"/>
        <w:rPr>
          <w:rFonts w:ascii="Arial" w:eastAsia="Times New Roman" w:hAnsi="Arial" w:cs="Arial"/>
          <w:color w:val="020202"/>
        </w:rPr>
      </w:pPr>
      <w:r w:rsidRPr="00900CA5">
        <w:rPr>
          <w:rFonts w:ascii="Arial" w:eastAsia="Times New Roman" w:hAnsi="Arial" w:cs="Arial"/>
          <w:color w:val="020202"/>
        </w:rPr>
        <w:t>Our cultural institutions are facing a moment of trial. Powerful protests for racial and social justice are leading to overdue demands for police reform</w:t>
      </w:r>
      <w:r w:rsidRPr="007F008F">
        <w:rPr>
          <w:rFonts w:ascii="Arial" w:eastAsia="Times New Roman" w:hAnsi="Arial" w:cs="Arial"/>
          <w:color w:val="020202"/>
        </w:rPr>
        <w:t>, along with wider calls for greater equality and inclusion across our society, not least in higher education, journalism, philanthropy, and the arts. But this needed reckoning has also intensified a new set of moral attitudes and political commitments that tend to weaken our norms of open debate and toleration of differences in favor of ideological conformity. As we applaud the first development, we also raise our voices against the second. The forces of illiberalism are gaining strength throughout the world and have a powerful ally in Donald Trump, who represents a real threat to democracy. But resistance must not be allowed to harden into its own brand of dogma or coercion—which right-wing demagogues are already exploiting. The democratic inclusion we want can be achieved only if we speak out against the intolerant climate that has set in on all sides.</w:t>
      </w:r>
    </w:p>
    <w:p w14:paraId="648B180F" w14:textId="77777777" w:rsidR="007F008F" w:rsidRPr="007F008F" w:rsidRDefault="007F008F" w:rsidP="007F008F">
      <w:pPr>
        <w:spacing w:line="240" w:lineRule="auto"/>
        <w:ind w:firstLine="851"/>
        <w:jc w:val="both"/>
        <w:rPr>
          <w:rFonts w:ascii="Arial" w:eastAsia="Times New Roman" w:hAnsi="Arial" w:cs="Arial"/>
          <w:color w:val="020202"/>
        </w:rPr>
      </w:pPr>
      <w:r w:rsidRPr="007F008F">
        <w:rPr>
          <w:rFonts w:ascii="Arial" w:eastAsia="Times New Roman" w:hAnsi="Arial" w:cs="Arial"/>
          <w:color w:val="020202"/>
        </w:rPr>
        <w:t>The free exchange of information and ideas, the lifeblood of a liberal society, is daily becoming more constricted. While we have come to expect this on the radical right, censoriousness is also spreading more widely in our culture: an intolerance of opposing views, a vogue for public shaming and ostracism, and the tendency to dissolve complex policy issues in a blinding moral certainty. We uphold the value of robust and even caustic counter-speech from all quarters. But it is now all too common to hear calls for swift and severe retribution in response to perceived transgressions of speech and thought. More troubling still, institutional leaders, in a spirit of panicked damage control, are delivering hasty and disproportionate punishments instead of considered reforms. Editors are fired for running controversial pieces; books are withdrawn for alleged inauthenticity; journalists are barred from writing on certain topics; professors are investigated for quoting works of literature in class; a researcher is fired for circulating a peer-reviewed academic study; and the heads of organizations are ousted for what are sometimes just clumsy mistakes. Whatever the arguments around each particular incident, the result has been to steadily narrow the boundaries of what can be said without the threat of reprisal. We are already paying the price in greater risk aversion among writers, artists, and journalists who fear for their livelihoods if they depart from the consensus, or even lack sufficient zeal in agreement.</w:t>
      </w:r>
    </w:p>
    <w:p w14:paraId="4726F015" w14:textId="77777777" w:rsidR="007F008F" w:rsidRPr="00900CA5" w:rsidRDefault="007F008F" w:rsidP="007F008F">
      <w:pPr>
        <w:spacing w:line="240" w:lineRule="auto"/>
        <w:ind w:firstLine="851"/>
        <w:jc w:val="both"/>
        <w:rPr>
          <w:rFonts w:ascii="Arial" w:eastAsia="Times New Roman" w:hAnsi="Arial" w:cs="Arial"/>
          <w:color w:val="020202"/>
        </w:rPr>
      </w:pPr>
      <w:r w:rsidRPr="007F008F">
        <w:rPr>
          <w:rFonts w:ascii="Arial" w:eastAsia="Times New Roman" w:hAnsi="Arial" w:cs="Arial"/>
          <w:color w:val="020202"/>
        </w:rPr>
        <w:t>This stifling atmosphere will ultimately harm the most vital causes of our time. The restriction of debate, whether by a repressive government or an intolerant society, invariably hurts those who lack power and makes everyone less capable of democratic participation. The way to defeat bad ideas is by exposure,</w:t>
      </w:r>
      <w:r w:rsidRPr="00900CA5">
        <w:rPr>
          <w:rFonts w:ascii="Arial" w:eastAsia="Times New Roman" w:hAnsi="Arial" w:cs="Arial"/>
          <w:color w:val="020202"/>
        </w:rPr>
        <w:t xml:space="preserve"> argument, and persuasion, not by trying to silence or wish them away. We refuse any false choice between justice and freedom, which cannot exist without each other. As writers we need a culture that leaves us room for experimentation, risk taking, and even mistakes. We need to preserve the possibility of good-faith disagreement without dire professional consequences. If we won’t defend the very thing on which our work depends, we shouldn’t expect the public or the state to defend it for us.</w:t>
      </w:r>
    </w:p>
    <w:tbl>
      <w:tblPr>
        <w:tblW w:w="11000" w:type="dxa"/>
        <w:tblInd w:w="-250" w:type="dxa"/>
        <w:tblLook w:val="0000" w:firstRow="0" w:lastRow="0" w:firstColumn="0" w:lastColumn="0" w:noHBand="0" w:noVBand="0"/>
      </w:tblPr>
      <w:tblGrid>
        <w:gridCol w:w="11000"/>
      </w:tblGrid>
      <w:tr w:rsidR="007F008F" w:rsidRPr="00900CA5" w14:paraId="2F2C1E13" w14:textId="77777777" w:rsidTr="001F6011">
        <w:tc>
          <w:tcPr>
            <w:tcW w:w="11000" w:type="dxa"/>
            <w:tcBorders>
              <w:top w:val="single" w:sz="4" w:space="0" w:color="000000"/>
              <w:left w:val="single" w:sz="4" w:space="0" w:color="000000"/>
              <w:bottom w:val="single" w:sz="6" w:space="0" w:color="000000"/>
              <w:right w:val="single" w:sz="4" w:space="0" w:color="000000"/>
            </w:tcBorders>
            <w:shd w:val="clear" w:color="auto" w:fill="auto"/>
          </w:tcPr>
          <w:p w14:paraId="3BD54067" w14:textId="77777777" w:rsidR="007F008F" w:rsidRPr="00900CA5" w:rsidRDefault="007F008F" w:rsidP="007F008F">
            <w:pPr>
              <w:pStyle w:val="NormalWeb"/>
              <w:pBdr>
                <w:left w:val="single" w:sz="4" w:space="4" w:color="000000"/>
                <w:right w:val="single" w:sz="4" w:space="4" w:color="000000"/>
              </w:pBdr>
              <w:shd w:val="clear" w:color="auto" w:fill="000000"/>
              <w:tabs>
                <w:tab w:val="left" w:pos="1452"/>
              </w:tabs>
              <w:spacing w:before="0" w:beforeAutospacing="0" w:after="0" w:afterAutospacing="0"/>
              <w:ind w:right="8472"/>
              <w:jc w:val="both"/>
              <w:rPr>
                <w:rFonts w:ascii="Arial" w:hAnsi="Arial" w:cs="Arial"/>
                <w:b/>
                <w:bCs/>
                <w:color w:val="FFFFFF"/>
                <w:sz w:val="19"/>
                <w:szCs w:val="19"/>
              </w:rPr>
            </w:pPr>
            <w:r w:rsidRPr="00900CA5">
              <w:rPr>
                <w:rFonts w:ascii="Arial" w:hAnsi="Arial" w:cs="Arial"/>
                <w:b/>
                <w:bCs/>
                <w:color w:val="FFFFFF"/>
                <w:sz w:val="19"/>
                <w:szCs w:val="19"/>
              </w:rPr>
              <w:t>Question 4</w:t>
            </w:r>
          </w:p>
          <w:p w14:paraId="7F148309" w14:textId="77777777" w:rsidR="007F008F" w:rsidRPr="00900CA5" w:rsidRDefault="007F008F" w:rsidP="007F008F">
            <w:pPr>
              <w:tabs>
                <w:tab w:val="left" w:pos="508"/>
              </w:tabs>
              <w:spacing w:line="240" w:lineRule="auto"/>
              <w:rPr>
                <w:rFonts w:ascii="Arial" w:hAnsi="Arial" w:cs="Arial"/>
                <w:sz w:val="19"/>
                <w:szCs w:val="19"/>
              </w:rPr>
            </w:pPr>
            <w:r w:rsidRPr="00900CA5">
              <w:rPr>
                <w:rFonts w:ascii="Arial" w:hAnsi="Arial" w:cs="Arial"/>
                <w:sz w:val="19"/>
                <w:szCs w:val="19"/>
              </w:rPr>
              <w:t xml:space="preserve">In accordance with the text, decide if the following are right (C) or wrong (E). </w:t>
            </w:r>
          </w:p>
          <w:p w14:paraId="50F3E562" w14:textId="77777777" w:rsidR="007F008F" w:rsidRPr="00900CA5" w:rsidRDefault="007F008F" w:rsidP="007F008F">
            <w:pPr>
              <w:spacing w:line="240" w:lineRule="auto"/>
              <w:rPr>
                <w:sz w:val="19"/>
                <w:szCs w:val="19"/>
              </w:rPr>
            </w:pPr>
            <w:r w:rsidRPr="00900CA5">
              <w:rPr>
                <w:rFonts w:ascii="Arial" w:hAnsi="Arial" w:cs="Arial"/>
                <w:sz w:val="19"/>
                <w:szCs w:val="19"/>
              </w:rPr>
              <w:t>1. (   ) The ultimate goal of this letter is to make a plea for the freedom of speech to be upheld.</w:t>
            </w:r>
          </w:p>
          <w:p w14:paraId="37B3B6D8" w14:textId="77777777" w:rsidR="007F008F" w:rsidRPr="00900CA5" w:rsidRDefault="007F008F" w:rsidP="007F008F">
            <w:pPr>
              <w:spacing w:line="240" w:lineRule="auto"/>
              <w:rPr>
                <w:sz w:val="19"/>
                <w:szCs w:val="19"/>
              </w:rPr>
            </w:pPr>
            <w:r w:rsidRPr="00900CA5">
              <w:rPr>
                <w:rFonts w:ascii="Arial" w:hAnsi="Arial" w:cs="Arial"/>
                <w:sz w:val="19"/>
                <w:szCs w:val="19"/>
              </w:rPr>
              <w:t>2. (   ) The writers believe that attempts to foster more social inclusion inevitably require us to submit to ideological uniformity.</w:t>
            </w:r>
          </w:p>
          <w:p w14:paraId="047A58EF" w14:textId="77777777" w:rsidR="007F008F" w:rsidRPr="00900CA5" w:rsidRDefault="007F008F" w:rsidP="007F008F">
            <w:pPr>
              <w:spacing w:line="240" w:lineRule="auto"/>
              <w:rPr>
                <w:sz w:val="19"/>
                <w:szCs w:val="19"/>
              </w:rPr>
            </w:pPr>
            <w:r w:rsidRPr="00900CA5">
              <w:rPr>
                <w:rFonts w:ascii="Arial" w:hAnsi="Arial" w:cs="Arial"/>
                <w:sz w:val="19"/>
                <w:szCs w:val="19"/>
              </w:rPr>
              <w:t>3. (   ) It is claimed that radically intolerant ideas should be met with a swift response in the same coin.</w:t>
            </w:r>
          </w:p>
          <w:p w14:paraId="64B281D8" w14:textId="77777777" w:rsidR="007F008F" w:rsidRPr="00900CA5" w:rsidRDefault="007F008F" w:rsidP="007F008F">
            <w:pPr>
              <w:spacing w:line="240" w:lineRule="auto"/>
              <w:rPr>
                <w:sz w:val="19"/>
                <w:szCs w:val="19"/>
              </w:rPr>
            </w:pPr>
            <w:r w:rsidRPr="00900CA5">
              <w:rPr>
                <w:rFonts w:ascii="Arial" w:hAnsi="Arial" w:cs="Arial"/>
                <w:sz w:val="19"/>
                <w:szCs w:val="19"/>
              </w:rPr>
              <w:t>4. (   ) It can be inferred that climate change denial is particularly characteristic of undemocratic illiberalism.</w:t>
            </w:r>
          </w:p>
        </w:tc>
      </w:tr>
      <w:tr w:rsidR="007F008F" w:rsidRPr="00900CA5" w14:paraId="436517E0" w14:textId="77777777" w:rsidTr="001F6011">
        <w:tc>
          <w:tcPr>
            <w:tcW w:w="11000" w:type="dxa"/>
            <w:tcBorders>
              <w:top w:val="single" w:sz="6" w:space="0" w:color="000000"/>
              <w:left w:val="single" w:sz="4" w:space="0" w:color="000000"/>
              <w:bottom w:val="single" w:sz="6" w:space="0" w:color="000000"/>
              <w:right w:val="single" w:sz="4" w:space="0" w:color="000000"/>
            </w:tcBorders>
            <w:shd w:val="clear" w:color="auto" w:fill="auto"/>
          </w:tcPr>
          <w:p w14:paraId="4A8A9A3D" w14:textId="77777777" w:rsidR="007F008F" w:rsidRPr="00900CA5" w:rsidRDefault="007F008F" w:rsidP="007F008F">
            <w:pPr>
              <w:pStyle w:val="NormalWeb"/>
              <w:pBdr>
                <w:top w:val="single" w:sz="4" w:space="1" w:color="000000"/>
                <w:left w:val="single" w:sz="4" w:space="4" w:color="000000"/>
                <w:bottom w:val="single" w:sz="4" w:space="1" w:color="000000"/>
                <w:right w:val="single" w:sz="4" w:space="4" w:color="000000"/>
              </w:pBdr>
              <w:shd w:val="clear" w:color="auto" w:fill="000000"/>
              <w:tabs>
                <w:tab w:val="left" w:pos="1452"/>
              </w:tabs>
              <w:spacing w:before="0" w:beforeAutospacing="0" w:after="0" w:afterAutospacing="0"/>
              <w:ind w:right="8472"/>
              <w:jc w:val="both"/>
              <w:rPr>
                <w:rFonts w:ascii="Arial" w:hAnsi="Arial" w:cs="Arial"/>
                <w:b/>
                <w:bCs/>
                <w:color w:val="FFFFFF"/>
                <w:sz w:val="19"/>
                <w:szCs w:val="19"/>
              </w:rPr>
            </w:pPr>
            <w:r w:rsidRPr="00900CA5">
              <w:rPr>
                <w:rFonts w:ascii="Arial" w:hAnsi="Arial" w:cs="Arial"/>
                <w:b/>
                <w:bCs/>
                <w:color w:val="FFFFFF"/>
                <w:sz w:val="19"/>
                <w:szCs w:val="19"/>
              </w:rPr>
              <w:t>Question 5</w:t>
            </w:r>
          </w:p>
          <w:p w14:paraId="424C001C" w14:textId="77777777" w:rsidR="007F008F" w:rsidRPr="00900CA5" w:rsidRDefault="007F008F" w:rsidP="007F008F">
            <w:pPr>
              <w:tabs>
                <w:tab w:val="left" w:pos="508"/>
              </w:tabs>
              <w:spacing w:line="240" w:lineRule="auto"/>
              <w:rPr>
                <w:rFonts w:ascii="Arial" w:hAnsi="Arial" w:cs="Arial"/>
                <w:sz w:val="19"/>
                <w:szCs w:val="19"/>
              </w:rPr>
            </w:pPr>
            <w:r w:rsidRPr="00900CA5">
              <w:rPr>
                <w:rFonts w:ascii="Arial" w:hAnsi="Arial" w:cs="Arial"/>
                <w:sz w:val="19"/>
                <w:szCs w:val="19"/>
              </w:rPr>
              <w:t xml:space="preserve">In accordance with the text, decide if the following are right (C) or wrong (E). </w:t>
            </w:r>
          </w:p>
          <w:p w14:paraId="78AD05DD" w14:textId="77777777" w:rsidR="007F008F" w:rsidRPr="00900CA5" w:rsidRDefault="007F008F" w:rsidP="007F008F">
            <w:pPr>
              <w:spacing w:line="240" w:lineRule="auto"/>
              <w:rPr>
                <w:rFonts w:ascii="Arial" w:hAnsi="Arial" w:cs="Arial"/>
                <w:sz w:val="19"/>
                <w:szCs w:val="19"/>
              </w:rPr>
            </w:pPr>
            <w:r w:rsidRPr="00900CA5">
              <w:rPr>
                <w:rFonts w:ascii="Arial" w:hAnsi="Arial" w:cs="Arial"/>
                <w:sz w:val="19"/>
                <w:szCs w:val="19"/>
              </w:rPr>
              <w:t>1. (   ) The letter claims that freedom of speech needs to be kept within known limits by cultural institutions.</w:t>
            </w:r>
          </w:p>
          <w:p w14:paraId="20C6EB5E" w14:textId="77777777" w:rsidR="007F008F" w:rsidRPr="00900CA5" w:rsidRDefault="007F008F" w:rsidP="007F008F">
            <w:pPr>
              <w:spacing w:line="240" w:lineRule="auto"/>
              <w:rPr>
                <w:rFonts w:ascii="Arial" w:hAnsi="Arial" w:cs="Arial"/>
                <w:sz w:val="19"/>
                <w:szCs w:val="19"/>
              </w:rPr>
            </w:pPr>
            <w:r w:rsidRPr="00900CA5">
              <w:rPr>
                <w:rFonts w:ascii="Arial" w:hAnsi="Arial" w:cs="Arial"/>
                <w:sz w:val="19"/>
                <w:szCs w:val="19"/>
              </w:rPr>
              <w:t xml:space="preserve">2. (   ) Concern for the reputation of the establishment they direct sometimes causes leaders to over-react by castigating </w:t>
            </w:r>
          </w:p>
          <w:p w14:paraId="0A404733" w14:textId="77777777" w:rsidR="007F008F" w:rsidRPr="00900CA5" w:rsidRDefault="007F008F" w:rsidP="007F008F">
            <w:pPr>
              <w:spacing w:line="240" w:lineRule="auto"/>
              <w:rPr>
                <w:sz w:val="19"/>
                <w:szCs w:val="19"/>
              </w:rPr>
            </w:pPr>
            <w:r w:rsidRPr="00900CA5">
              <w:rPr>
                <w:rFonts w:ascii="Arial" w:hAnsi="Arial" w:cs="Arial"/>
                <w:sz w:val="19"/>
                <w:szCs w:val="19"/>
              </w:rPr>
              <w:t xml:space="preserve">          outspoken staff-members who raise dissident voices. </w:t>
            </w:r>
          </w:p>
          <w:p w14:paraId="5EF81F08" w14:textId="77777777" w:rsidR="007F008F" w:rsidRPr="00900CA5" w:rsidRDefault="007F008F" w:rsidP="007F008F">
            <w:pPr>
              <w:spacing w:line="240" w:lineRule="auto"/>
              <w:rPr>
                <w:rFonts w:ascii="Arial" w:hAnsi="Arial" w:cs="Arial"/>
                <w:sz w:val="19"/>
                <w:szCs w:val="19"/>
              </w:rPr>
            </w:pPr>
            <w:r w:rsidRPr="00900CA5">
              <w:rPr>
                <w:rFonts w:ascii="Arial" w:hAnsi="Arial" w:cs="Arial"/>
                <w:sz w:val="19"/>
                <w:szCs w:val="19"/>
              </w:rPr>
              <w:t xml:space="preserve">3. (   ) Institutional policy may cow liberal professionals into being more cautious than they would otherwise be in order not to </w:t>
            </w:r>
          </w:p>
          <w:p w14:paraId="6FCB55E3" w14:textId="77777777" w:rsidR="007F008F" w:rsidRPr="00900CA5" w:rsidRDefault="007F008F" w:rsidP="007F008F">
            <w:pPr>
              <w:spacing w:line="240" w:lineRule="auto"/>
              <w:rPr>
                <w:rFonts w:ascii="Arial" w:hAnsi="Arial" w:cs="Arial"/>
                <w:sz w:val="19"/>
                <w:szCs w:val="19"/>
              </w:rPr>
            </w:pPr>
            <w:r w:rsidRPr="00900CA5">
              <w:rPr>
                <w:rFonts w:ascii="Arial" w:hAnsi="Arial" w:cs="Arial"/>
                <w:sz w:val="19"/>
                <w:szCs w:val="19"/>
              </w:rPr>
              <w:t xml:space="preserve">          lose their jobs. </w:t>
            </w:r>
          </w:p>
          <w:p w14:paraId="66AAD974" w14:textId="77777777" w:rsidR="007F008F" w:rsidRPr="00900CA5" w:rsidRDefault="007F008F" w:rsidP="007F008F">
            <w:pPr>
              <w:spacing w:line="240" w:lineRule="auto"/>
              <w:rPr>
                <w:sz w:val="19"/>
                <w:szCs w:val="19"/>
              </w:rPr>
            </w:pPr>
            <w:r w:rsidRPr="00900CA5">
              <w:rPr>
                <w:rFonts w:ascii="Arial" w:hAnsi="Arial" w:cs="Arial"/>
                <w:sz w:val="19"/>
                <w:szCs w:val="19"/>
              </w:rPr>
              <w:t>4. (   ) A free and frank exchange of information and ideas inevitably involves a dichotomy between justice and freedom.</w:t>
            </w:r>
          </w:p>
        </w:tc>
      </w:tr>
      <w:tr w:rsidR="007F008F" w:rsidRPr="00900CA5" w14:paraId="3B9A2BEC" w14:textId="77777777" w:rsidTr="001F6011">
        <w:trPr>
          <w:trHeight w:val="1136"/>
        </w:trPr>
        <w:tc>
          <w:tcPr>
            <w:tcW w:w="11000" w:type="dxa"/>
            <w:tcBorders>
              <w:top w:val="single" w:sz="6" w:space="0" w:color="000000"/>
              <w:left w:val="single" w:sz="4" w:space="0" w:color="000000"/>
              <w:bottom w:val="single" w:sz="6" w:space="0" w:color="000000"/>
              <w:right w:val="single" w:sz="4" w:space="0" w:color="000000"/>
            </w:tcBorders>
            <w:shd w:val="clear" w:color="auto" w:fill="auto"/>
          </w:tcPr>
          <w:p w14:paraId="1851B2F6" w14:textId="77777777" w:rsidR="007F008F" w:rsidRPr="00900CA5" w:rsidRDefault="007F008F" w:rsidP="007F008F">
            <w:pPr>
              <w:pStyle w:val="NormalWeb"/>
              <w:pBdr>
                <w:top w:val="single" w:sz="4" w:space="1" w:color="000000"/>
                <w:left w:val="single" w:sz="4" w:space="4" w:color="000000"/>
                <w:bottom w:val="single" w:sz="4" w:space="1" w:color="000000"/>
                <w:right w:val="single" w:sz="4" w:space="4" w:color="000000"/>
              </w:pBdr>
              <w:shd w:val="clear" w:color="auto" w:fill="000000"/>
              <w:tabs>
                <w:tab w:val="left" w:pos="1218"/>
              </w:tabs>
              <w:spacing w:before="0" w:beforeAutospacing="0" w:after="0" w:afterAutospacing="0"/>
              <w:ind w:right="8472"/>
              <w:jc w:val="both"/>
              <w:rPr>
                <w:rFonts w:ascii="Arial" w:hAnsi="Arial" w:cs="Arial"/>
                <w:b/>
                <w:bCs/>
                <w:color w:val="FFFFFF"/>
                <w:sz w:val="19"/>
                <w:szCs w:val="19"/>
              </w:rPr>
            </w:pPr>
            <w:r w:rsidRPr="00900CA5">
              <w:rPr>
                <w:rFonts w:ascii="Arial" w:hAnsi="Arial" w:cs="Arial"/>
                <w:b/>
                <w:bCs/>
                <w:color w:val="FFFFFF"/>
                <w:sz w:val="19"/>
                <w:szCs w:val="19"/>
              </w:rPr>
              <w:t>Question 6</w:t>
            </w:r>
          </w:p>
          <w:p w14:paraId="114B3EE4" w14:textId="77777777" w:rsidR="007F008F" w:rsidRPr="00900CA5" w:rsidRDefault="007F008F" w:rsidP="007F008F">
            <w:pPr>
              <w:tabs>
                <w:tab w:val="left" w:pos="508"/>
              </w:tabs>
              <w:spacing w:line="240" w:lineRule="auto"/>
              <w:rPr>
                <w:rFonts w:ascii="Arial" w:hAnsi="Arial" w:cs="Arial"/>
                <w:sz w:val="19"/>
                <w:szCs w:val="19"/>
              </w:rPr>
            </w:pPr>
            <w:r w:rsidRPr="00900CA5">
              <w:rPr>
                <w:rFonts w:ascii="Arial" w:hAnsi="Arial" w:cs="Arial"/>
                <w:sz w:val="19"/>
                <w:szCs w:val="19"/>
              </w:rPr>
              <w:t>In accordance with the text, decide if the following are right (C) or wrong (E).</w:t>
            </w:r>
          </w:p>
          <w:p w14:paraId="0EB87B29" w14:textId="77777777" w:rsidR="007F008F" w:rsidRPr="00900CA5" w:rsidRDefault="007F008F" w:rsidP="007F008F">
            <w:pPr>
              <w:spacing w:line="240" w:lineRule="auto"/>
              <w:rPr>
                <w:sz w:val="19"/>
                <w:szCs w:val="19"/>
              </w:rPr>
            </w:pPr>
            <w:r w:rsidRPr="00900CA5">
              <w:rPr>
                <w:rFonts w:ascii="Arial" w:hAnsi="Arial" w:cs="Arial"/>
                <w:sz w:val="19"/>
                <w:szCs w:val="19"/>
              </w:rPr>
              <w:t>1. (   ) The fragment “</w:t>
            </w:r>
            <w:r w:rsidRPr="00900CA5">
              <w:rPr>
                <w:rFonts w:ascii="Arial" w:eastAsia="Times New Roman" w:hAnsi="Arial" w:cs="Arial"/>
                <w:color w:val="020202"/>
                <w:sz w:val="19"/>
                <w:szCs w:val="19"/>
              </w:rPr>
              <w:t xml:space="preserve">the first development” (line 36) refers to the use of protest movements to secure greater social justice. </w:t>
            </w:r>
          </w:p>
          <w:p w14:paraId="56598E90" w14:textId="77777777" w:rsidR="007F008F" w:rsidRPr="00900CA5" w:rsidRDefault="007F008F" w:rsidP="007F008F">
            <w:pPr>
              <w:spacing w:line="240" w:lineRule="auto"/>
              <w:rPr>
                <w:sz w:val="19"/>
                <w:szCs w:val="19"/>
              </w:rPr>
            </w:pPr>
            <w:r w:rsidRPr="00900CA5">
              <w:rPr>
                <w:rFonts w:ascii="Arial" w:hAnsi="Arial" w:cs="Arial"/>
                <w:sz w:val="19"/>
                <w:szCs w:val="19"/>
              </w:rPr>
              <w:t>2. (   ) The word “censoriousness” (line 43) could be replaced by “censorship”.</w:t>
            </w:r>
          </w:p>
          <w:p w14:paraId="44BF0CC5" w14:textId="77777777" w:rsidR="007F008F" w:rsidRPr="00900CA5" w:rsidRDefault="007F008F" w:rsidP="007F008F">
            <w:pPr>
              <w:spacing w:line="240" w:lineRule="auto"/>
              <w:rPr>
                <w:sz w:val="19"/>
                <w:szCs w:val="19"/>
              </w:rPr>
            </w:pPr>
            <w:r w:rsidRPr="00900CA5">
              <w:rPr>
                <w:rFonts w:ascii="Arial" w:hAnsi="Arial" w:cs="Arial"/>
                <w:sz w:val="19"/>
                <w:szCs w:val="19"/>
              </w:rPr>
              <w:t>3. (   ) The term “public shaming” (line 44) refers to using indecent actions to make a protest more striking.</w:t>
            </w:r>
          </w:p>
          <w:p w14:paraId="7059AEF7" w14:textId="77777777" w:rsidR="007F008F" w:rsidRPr="00900CA5" w:rsidRDefault="007F008F" w:rsidP="007F008F">
            <w:pPr>
              <w:pStyle w:val="NormalWeb"/>
              <w:tabs>
                <w:tab w:val="left" w:pos="126"/>
                <w:tab w:val="left" w:pos="688"/>
                <w:tab w:val="left" w:pos="1452"/>
                <w:tab w:val="left" w:pos="1842"/>
              </w:tabs>
              <w:spacing w:before="0" w:beforeAutospacing="0" w:after="0" w:afterAutospacing="0"/>
              <w:ind w:right="-28"/>
              <w:jc w:val="both"/>
              <w:rPr>
                <w:sz w:val="19"/>
                <w:szCs w:val="19"/>
              </w:rPr>
            </w:pPr>
            <w:r w:rsidRPr="00900CA5">
              <w:rPr>
                <w:rFonts w:ascii="Arial" w:hAnsi="Arial" w:cs="Arial"/>
                <w:sz w:val="19"/>
                <w:szCs w:val="19"/>
              </w:rPr>
              <w:t xml:space="preserve">4. (   ) “robust and even </w:t>
            </w:r>
            <w:r w:rsidRPr="00900CA5">
              <w:rPr>
                <w:rFonts w:ascii="Arial" w:hAnsi="Arial" w:cs="Arial"/>
                <w:color w:val="020202"/>
                <w:sz w:val="19"/>
                <w:szCs w:val="19"/>
              </w:rPr>
              <w:t>caustic counter-speech” (lines 45-46) could be replaced by “strong and perhaps abrasive responses”.</w:t>
            </w:r>
          </w:p>
        </w:tc>
      </w:tr>
    </w:tbl>
    <w:p w14:paraId="559322F9" w14:textId="31E96B86" w:rsidR="007F008F" w:rsidRPr="00900CA5" w:rsidRDefault="007F008F" w:rsidP="007F008F">
      <w:pPr>
        <w:suppressLineNumbers/>
        <w:tabs>
          <w:tab w:val="center" w:pos="1144"/>
        </w:tabs>
        <w:spacing w:line="240" w:lineRule="auto"/>
        <w:rPr>
          <w:rFonts w:ascii="Times New Roman" w:eastAsia="Times New Roman" w:hAnsi="Times New Roman" w:cs="Times New Roman"/>
          <w:b/>
          <w:bCs/>
          <w:sz w:val="24"/>
          <w:szCs w:val="24"/>
          <w:u w:val="single"/>
        </w:rPr>
      </w:pPr>
      <w:r w:rsidRPr="00900CA5">
        <w:rPr>
          <w:lang w:val="en-GB" w:eastAsia="zh-CN" w:bidi="hi-IN"/>
        </w:rPr>
        <w:tab/>
      </w:r>
      <w:r w:rsidRPr="00900CA5">
        <w:rPr>
          <w:rFonts w:ascii="Times New Roman" w:eastAsia="Times New Roman" w:hAnsi="Times New Roman" w:cs="Times New Roman"/>
          <w:b/>
          <w:bCs/>
          <w:sz w:val="24"/>
          <w:szCs w:val="24"/>
          <w:u w:val="single"/>
        </w:rPr>
        <w:t>Text 3 [for questions 7-9]</w:t>
      </w:r>
    </w:p>
    <w:p w14:paraId="08B17F5B" w14:textId="77777777" w:rsidR="007F008F" w:rsidRPr="00900CA5" w:rsidRDefault="007F008F" w:rsidP="007F008F">
      <w:pPr>
        <w:spacing w:line="240" w:lineRule="auto"/>
        <w:ind w:firstLine="426"/>
        <w:jc w:val="both"/>
        <w:rPr>
          <w:rFonts w:ascii="Arial" w:eastAsia="Times New Roman" w:hAnsi="Arial" w:cs="Arial"/>
          <w:lang w:val="en-GB"/>
        </w:rPr>
      </w:pPr>
      <w:r w:rsidRPr="00900CA5">
        <w:rPr>
          <w:rFonts w:ascii="Arial" w:eastAsia="Times New Roman" w:hAnsi="Arial" w:cs="Arial"/>
          <w:lang w:val="en-GB"/>
        </w:rPr>
        <w:t xml:space="preserve">I WANTED to join the recent </w:t>
      </w:r>
      <w:hyperlink r:id="rId8" w:history="1">
        <w:r w:rsidRPr="00900CA5">
          <w:rPr>
            <w:rFonts w:ascii="Arial" w:eastAsia="Times New Roman" w:hAnsi="Arial" w:cs="Arial"/>
            <w:lang w:val="en-GB"/>
          </w:rPr>
          <w:t>Black Lives Matter protests in London</w:t>
        </w:r>
      </w:hyperlink>
      <w:r w:rsidRPr="00900CA5">
        <w:rPr>
          <w:rFonts w:ascii="Arial" w:eastAsia="Times New Roman" w:hAnsi="Arial" w:cs="Arial"/>
          <w:lang w:val="en-GB"/>
        </w:rPr>
        <w:t>, but I also didn’t want to be in close proximity to thousands of other people for hours on end. My fear of catching the coronavirus won out and so I demoted myself to social justice warrior (armchair division) and watched on TV.</w:t>
      </w:r>
    </w:p>
    <w:p w14:paraId="1C6F71D2" w14:textId="77777777" w:rsidR="007F008F" w:rsidRPr="00900CA5" w:rsidRDefault="007F008F" w:rsidP="007F008F">
      <w:pPr>
        <w:spacing w:line="240" w:lineRule="auto"/>
        <w:ind w:firstLine="426"/>
        <w:jc w:val="both"/>
        <w:rPr>
          <w:rFonts w:ascii="Arial" w:eastAsia="Times New Roman" w:hAnsi="Arial" w:cs="Arial"/>
          <w:lang w:val="en-GB"/>
        </w:rPr>
      </w:pPr>
      <w:r w:rsidRPr="00900CA5">
        <w:rPr>
          <w:rFonts w:ascii="Arial" w:eastAsia="Times New Roman" w:hAnsi="Arial" w:cs="Arial"/>
          <w:lang w:val="en-GB"/>
        </w:rPr>
        <w:t xml:space="preserve">The protests are principally a fight for social justice. But I also view them through another lens. Black Lives Matter may not look like an environmental movement, but I think deep down it is one, too. If – when – it achieves its objectives, the world will not only be </w:t>
      </w:r>
      <w:hyperlink r:id="rId9" w:history="1">
        <w:r w:rsidRPr="00900CA5">
          <w:rPr>
            <w:rFonts w:ascii="Arial" w:eastAsia="Times New Roman" w:hAnsi="Arial" w:cs="Arial"/>
            <w:lang w:val="en-GB"/>
          </w:rPr>
          <w:t>more socially just</w:t>
        </w:r>
      </w:hyperlink>
      <w:r w:rsidRPr="00900CA5">
        <w:rPr>
          <w:rFonts w:ascii="Arial" w:eastAsia="Times New Roman" w:hAnsi="Arial" w:cs="Arial"/>
          <w:lang w:val="en-GB"/>
        </w:rPr>
        <w:t>, but more sustainable, as well.</w:t>
      </w:r>
    </w:p>
    <w:p w14:paraId="7A6E3BC2" w14:textId="77777777" w:rsidR="007F008F" w:rsidRPr="007F008F" w:rsidRDefault="007F008F" w:rsidP="007F008F">
      <w:pPr>
        <w:spacing w:line="240" w:lineRule="auto"/>
        <w:ind w:firstLine="426"/>
        <w:jc w:val="both"/>
        <w:rPr>
          <w:rFonts w:ascii="Arial" w:eastAsia="Times New Roman" w:hAnsi="Arial" w:cs="Arial"/>
          <w:lang w:val="en-GB"/>
        </w:rPr>
      </w:pPr>
      <w:r w:rsidRPr="00900CA5">
        <w:rPr>
          <w:rFonts w:ascii="Arial" w:eastAsia="Times New Roman" w:hAnsi="Arial" w:cs="Arial"/>
          <w:lang w:val="en-GB"/>
        </w:rPr>
        <w:t xml:space="preserve">The causes of social and environmental justice </w:t>
      </w:r>
      <w:r w:rsidRPr="007F008F">
        <w:rPr>
          <w:rFonts w:ascii="Arial" w:eastAsia="Times New Roman" w:hAnsi="Arial" w:cs="Arial"/>
          <w:lang w:val="en-GB"/>
        </w:rPr>
        <w:t xml:space="preserve">first crossed paths in the US in the 1970s when activists from both camps realised that they were fighting many of the same battles. Pollution and other forms of environmental degradation disproportionately affected certain sections of society: poorer people, working class people, people of colour, Native Americans and immigrants. Their neighbourhoods also lacked green space and </w:t>
      </w:r>
      <w:hyperlink r:id="rId10" w:history="1">
        <w:r w:rsidRPr="007F008F">
          <w:rPr>
            <w:rFonts w:ascii="Arial" w:eastAsia="Times New Roman" w:hAnsi="Arial" w:cs="Arial"/>
            <w:lang w:val="en-GB"/>
          </w:rPr>
          <w:t>access to nature</w:t>
        </w:r>
      </w:hyperlink>
      <w:r w:rsidRPr="007F008F">
        <w:rPr>
          <w:rFonts w:ascii="Arial" w:eastAsia="Times New Roman" w:hAnsi="Arial" w:cs="Arial"/>
          <w:lang w:val="en-GB"/>
        </w:rPr>
        <w:t xml:space="preserve">. </w:t>
      </w:r>
    </w:p>
    <w:p w14:paraId="71F783B3" w14:textId="77777777" w:rsidR="007F008F" w:rsidRPr="007F008F" w:rsidRDefault="007F008F" w:rsidP="007F008F">
      <w:pPr>
        <w:spacing w:line="240" w:lineRule="auto"/>
        <w:ind w:firstLine="426"/>
        <w:jc w:val="both"/>
        <w:rPr>
          <w:rFonts w:ascii="Arial" w:eastAsia="Times New Roman" w:hAnsi="Arial" w:cs="Arial"/>
          <w:lang w:val="en-GB"/>
        </w:rPr>
      </w:pPr>
      <w:r w:rsidRPr="007F008F">
        <w:rPr>
          <w:rFonts w:ascii="Arial" w:eastAsia="Times New Roman" w:hAnsi="Arial" w:cs="Arial"/>
          <w:lang w:val="en-GB"/>
        </w:rPr>
        <w:t>It isn’t hard to fathom why this link exists. It is another manifestation of the unequal distribution of wealth and power in society. Rich people can afford to buy their way out of degraded neighbourhoods, and have the political clout to resist the incursion of polluting industries.</w:t>
      </w:r>
    </w:p>
    <w:p w14:paraId="3F845E8B" w14:textId="77777777" w:rsidR="007F008F" w:rsidRPr="00900CA5" w:rsidRDefault="007F008F" w:rsidP="007F008F">
      <w:pPr>
        <w:spacing w:line="240" w:lineRule="auto"/>
        <w:ind w:firstLine="426"/>
        <w:jc w:val="both"/>
        <w:rPr>
          <w:rFonts w:ascii="Arial" w:eastAsia="Times New Roman" w:hAnsi="Arial" w:cs="Arial"/>
          <w:lang w:val="en-GB"/>
        </w:rPr>
      </w:pPr>
      <w:r w:rsidRPr="007F008F">
        <w:rPr>
          <w:rFonts w:ascii="Arial" w:eastAsia="Times New Roman" w:hAnsi="Arial" w:cs="Arial"/>
          <w:lang w:val="en-GB"/>
        </w:rPr>
        <w:t>Much has been made of the link between today’s racial injustices</w:t>
      </w:r>
      <w:r w:rsidRPr="00900CA5">
        <w:rPr>
          <w:rFonts w:ascii="Arial" w:eastAsia="Times New Roman" w:hAnsi="Arial" w:cs="Arial"/>
          <w:lang w:val="en-GB"/>
        </w:rPr>
        <w:t xml:space="preserve"> and historical slavery. According to Elizabeth Yeampierre, co-chair of the </w:t>
      </w:r>
      <w:hyperlink r:id="rId11" w:history="1">
        <w:r w:rsidRPr="00900CA5">
          <w:rPr>
            <w:rFonts w:ascii="Arial" w:eastAsia="Times New Roman" w:hAnsi="Arial" w:cs="Arial"/>
            <w:lang w:val="en-GB"/>
          </w:rPr>
          <w:t>Climate Justice Alliance in Washington DC</w:t>
        </w:r>
      </w:hyperlink>
      <w:r w:rsidRPr="00900CA5">
        <w:rPr>
          <w:rFonts w:ascii="Arial" w:eastAsia="Times New Roman" w:hAnsi="Arial" w:cs="Arial"/>
          <w:lang w:val="en-GB"/>
        </w:rPr>
        <w:t>, environmental injustices also began with slavery. The rapacious exploitation of humans enabled the rapacious exploitation of the environment, and just as the legacy of slavery endures in racism, so it endures in the economic model that regards the environment as a resource to be plundered, not preserved.</w:t>
      </w:r>
    </w:p>
    <w:p w14:paraId="542BBF5B" w14:textId="77777777" w:rsidR="007F008F" w:rsidRPr="00900CA5" w:rsidRDefault="007F008F" w:rsidP="007F008F">
      <w:pPr>
        <w:spacing w:line="240" w:lineRule="auto"/>
        <w:ind w:firstLine="426"/>
        <w:jc w:val="both"/>
        <w:rPr>
          <w:rFonts w:ascii="Arial" w:eastAsia="Times New Roman" w:hAnsi="Arial" w:cs="Arial"/>
          <w:lang w:val="en-GB"/>
        </w:rPr>
      </w:pPr>
      <w:r w:rsidRPr="00900CA5">
        <w:rPr>
          <w:rFonts w:ascii="Arial" w:eastAsia="Times New Roman" w:hAnsi="Arial" w:cs="Arial"/>
          <w:lang w:val="en-GB"/>
        </w:rPr>
        <w:t>Since the 1970s, environmental injustices have only widened. The effects of climate change are now kicking in, and guess what: they disproportionately affect people who are unable to escape from extreme weather events. Consider how Hurricane Katrina laid waste to the poorer districts of New Orleans in 2005, and how Hurricane Maria did the same in Puerto Rico in 2017.</w:t>
      </w:r>
    </w:p>
    <w:p w14:paraId="2D58DD20" w14:textId="77777777" w:rsidR="007F008F" w:rsidRPr="00900CA5" w:rsidRDefault="007F008F" w:rsidP="007F008F">
      <w:pPr>
        <w:spacing w:line="240" w:lineRule="auto"/>
        <w:ind w:firstLine="426"/>
        <w:jc w:val="both"/>
        <w:rPr>
          <w:rFonts w:ascii="Arial" w:eastAsia="Times New Roman" w:hAnsi="Arial" w:cs="Arial"/>
          <w:lang w:val="en-GB"/>
        </w:rPr>
      </w:pPr>
      <w:r w:rsidRPr="00900CA5">
        <w:rPr>
          <w:rFonts w:ascii="Arial" w:eastAsia="Times New Roman" w:hAnsi="Arial" w:cs="Arial"/>
          <w:lang w:val="en-GB"/>
        </w:rPr>
        <w:t xml:space="preserve">This disparity hasn’t gone unnoticed in the communities it affects. Concern about the environment is often dismissed as a self-indulgent pursuit for wealthier (i.e. white) people. But it isn’t: polling in the US regularly finds that people who are Hispanic, African American or from other minority ethnic groups are more concerned than people who are white about </w:t>
      </w:r>
      <w:hyperlink r:id="rId12" w:history="1">
        <w:r w:rsidRPr="00900CA5">
          <w:rPr>
            <w:rFonts w:ascii="Arial" w:eastAsia="Times New Roman" w:hAnsi="Arial" w:cs="Arial"/>
            <w:lang w:val="en-GB"/>
          </w:rPr>
          <w:t>environmental issues</w:t>
        </w:r>
      </w:hyperlink>
      <w:r w:rsidRPr="00900CA5">
        <w:rPr>
          <w:rFonts w:ascii="Arial" w:eastAsia="Times New Roman" w:hAnsi="Arial" w:cs="Arial"/>
          <w:lang w:val="en-GB"/>
        </w:rPr>
        <w:t>.</w:t>
      </w:r>
    </w:p>
    <w:p w14:paraId="4527F103" w14:textId="77777777" w:rsidR="007F008F" w:rsidRPr="00900CA5" w:rsidRDefault="007F008F" w:rsidP="007F008F">
      <w:pPr>
        <w:spacing w:after="120" w:line="240" w:lineRule="auto"/>
        <w:ind w:firstLine="425"/>
        <w:jc w:val="both"/>
        <w:rPr>
          <w:rFonts w:ascii="Arial" w:eastAsia="Times New Roman" w:hAnsi="Arial" w:cs="Arial"/>
          <w:lang w:val="en-GB"/>
        </w:rPr>
      </w:pPr>
      <w:r w:rsidRPr="00900CA5">
        <w:rPr>
          <w:rFonts w:ascii="Arial" w:eastAsia="Times New Roman" w:hAnsi="Arial" w:cs="Arial"/>
          <w:lang w:val="en-GB"/>
        </w:rPr>
        <w:t>BLM rests on the simple idea that if the people who are affected by racial injustice come together and say “no more”, the pressure to change will be irresistible. Environmental justice works in a similar way. If the people most affected by environmental degradation fight back, it becomes harder for destructive industries to make and conceal their messes in places where the wealthy and powerful elites don’t go.</w:t>
      </w:r>
    </w:p>
    <w:p w14:paraId="2855D882" w14:textId="77777777" w:rsidR="007F008F" w:rsidRPr="00900CA5" w:rsidRDefault="007F008F" w:rsidP="007F008F">
      <w:pPr>
        <w:suppressLineNumbers/>
        <w:spacing w:line="240" w:lineRule="auto"/>
        <w:rPr>
          <w:rFonts w:ascii="Arial" w:eastAsia="Times New Roman" w:hAnsi="Arial" w:cs="Arial"/>
          <w:kern w:val="36"/>
          <w:sz w:val="20"/>
          <w:szCs w:val="20"/>
        </w:rPr>
      </w:pPr>
      <w:r w:rsidRPr="00900CA5">
        <w:rPr>
          <w:rFonts w:ascii="Arial" w:eastAsia="Times New Roman" w:hAnsi="Arial" w:cs="Arial"/>
          <w:sz w:val="20"/>
          <w:szCs w:val="20"/>
        </w:rPr>
        <w:t xml:space="preserve">[From: New Scientist 24 June 2020 </w:t>
      </w:r>
      <w:r w:rsidRPr="00900CA5">
        <w:rPr>
          <w:rFonts w:ascii="Arial" w:eastAsia="Times New Roman" w:hAnsi="Arial" w:cs="Arial"/>
          <w:kern w:val="36"/>
          <w:sz w:val="20"/>
          <w:szCs w:val="20"/>
        </w:rPr>
        <w:t>Black Lives Matter could also help fight environmental injustices</w:t>
      </w:r>
      <w:r w:rsidRPr="00900CA5">
        <w:rPr>
          <w:rFonts w:ascii="Arial" w:eastAsia="Times New Roman" w:hAnsi="Arial" w:cs="Arial"/>
          <w:sz w:val="20"/>
          <w:szCs w:val="20"/>
        </w:rPr>
        <w:t xml:space="preserve"> by </w:t>
      </w:r>
      <w:hyperlink r:id="rId13" w:history="1">
        <w:r w:rsidRPr="00900CA5">
          <w:rPr>
            <w:rFonts w:ascii="Arial" w:eastAsia="Times New Roman" w:hAnsi="Arial" w:cs="Arial"/>
            <w:color w:val="0000FF"/>
            <w:sz w:val="20"/>
            <w:szCs w:val="20"/>
            <w:u w:val="single"/>
          </w:rPr>
          <w:t>Graham Lawton</w:t>
        </w:r>
      </w:hyperlink>
      <w:r w:rsidRPr="00900CA5">
        <w:rPr>
          <w:rFonts w:ascii="Arial" w:eastAsia="Times New Roman" w:hAnsi="Arial" w:cs="Arial"/>
          <w:color w:val="0000FF"/>
          <w:sz w:val="20"/>
          <w:szCs w:val="20"/>
          <w:u w:val="single"/>
        </w:rPr>
        <w:t>]</w:t>
      </w:r>
    </w:p>
    <w:tbl>
      <w:tblPr>
        <w:tblW w:w="11160" w:type="dxa"/>
        <w:tblInd w:w="-250" w:type="dxa"/>
        <w:tblLook w:val="0000" w:firstRow="0" w:lastRow="0" w:firstColumn="0" w:lastColumn="0" w:noHBand="0" w:noVBand="0"/>
      </w:tblPr>
      <w:tblGrid>
        <w:gridCol w:w="11160"/>
      </w:tblGrid>
      <w:tr w:rsidR="007F008F" w:rsidRPr="00900CA5" w14:paraId="269A219A" w14:textId="77777777" w:rsidTr="00C36133">
        <w:trPr>
          <w:trHeight w:val="411"/>
        </w:trPr>
        <w:tc>
          <w:tcPr>
            <w:tcW w:w="11160" w:type="dxa"/>
            <w:tcBorders>
              <w:top w:val="single" w:sz="6" w:space="0" w:color="000000"/>
              <w:left w:val="single" w:sz="4" w:space="0" w:color="000000"/>
              <w:bottom w:val="single" w:sz="6" w:space="0" w:color="000000"/>
              <w:right w:val="single" w:sz="4" w:space="0" w:color="000000"/>
            </w:tcBorders>
            <w:shd w:val="clear" w:color="auto" w:fill="auto"/>
          </w:tcPr>
          <w:p w14:paraId="005FB398" w14:textId="77777777" w:rsidR="007F008F" w:rsidRPr="00900CA5" w:rsidRDefault="007F008F" w:rsidP="001F6011">
            <w:pPr>
              <w:pStyle w:val="NormalWeb"/>
              <w:pBdr>
                <w:top w:val="single" w:sz="4" w:space="1" w:color="000000"/>
                <w:left w:val="single" w:sz="4" w:space="4" w:color="000000"/>
                <w:bottom w:val="single" w:sz="4" w:space="1" w:color="000000"/>
                <w:right w:val="single" w:sz="4" w:space="4" w:color="000000"/>
              </w:pBdr>
              <w:shd w:val="clear" w:color="auto" w:fill="000000"/>
              <w:tabs>
                <w:tab w:val="left" w:pos="1218"/>
              </w:tabs>
              <w:spacing w:before="0" w:beforeAutospacing="0" w:after="0" w:afterAutospacing="0"/>
              <w:ind w:right="8472"/>
              <w:jc w:val="both"/>
              <w:rPr>
                <w:rFonts w:ascii="Arial" w:hAnsi="Arial" w:cs="Arial"/>
                <w:b/>
                <w:bCs/>
                <w:color w:val="FFFFFF"/>
                <w:sz w:val="19"/>
                <w:szCs w:val="19"/>
              </w:rPr>
            </w:pPr>
            <w:r w:rsidRPr="00900CA5">
              <w:rPr>
                <w:rFonts w:ascii="Arial" w:hAnsi="Arial" w:cs="Arial"/>
                <w:b/>
                <w:bCs/>
                <w:color w:val="FFFFFF"/>
                <w:sz w:val="19"/>
                <w:szCs w:val="19"/>
              </w:rPr>
              <w:t>Question 7</w:t>
            </w:r>
          </w:p>
          <w:p w14:paraId="727982D1" w14:textId="77777777" w:rsidR="007F008F" w:rsidRPr="00900CA5" w:rsidRDefault="007F008F" w:rsidP="001F6011">
            <w:pPr>
              <w:spacing w:line="240" w:lineRule="auto"/>
              <w:rPr>
                <w:rFonts w:ascii="Arial" w:hAnsi="Arial" w:cs="Arial"/>
                <w:sz w:val="19"/>
                <w:szCs w:val="19"/>
              </w:rPr>
            </w:pPr>
            <w:r w:rsidRPr="00900CA5">
              <w:rPr>
                <w:rFonts w:ascii="Arial" w:hAnsi="Arial" w:cs="Arial"/>
                <w:sz w:val="19"/>
                <w:szCs w:val="19"/>
              </w:rPr>
              <w:t>Considering the ideas and the vocabulary in the text, mark the following items as right (C) or wrong (E).</w:t>
            </w:r>
          </w:p>
          <w:p w14:paraId="3A9C7966" w14:textId="77777777" w:rsidR="007F008F" w:rsidRPr="00900CA5" w:rsidRDefault="007F008F" w:rsidP="001F6011">
            <w:pPr>
              <w:spacing w:line="240" w:lineRule="auto"/>
              <w:rPr>
                <w:sz w:val="19"/>
                <w:szCs w:val="19"/>
              </w:rPr>
            </w:pPr>
            <w:r w:rsidRPr="00900CA5">
              <w:rPr>
                <w:rFonts w:ascii="Arial" w:hAnsi="Arial" w:cs="Arial"/>
                <w:sz w:val="19"/>
                <w:szCs w:val="19"/>
              </w:rPr>
              <w:t>1. (   ) The writer would like to have gone to the protest in person in normal circumstances.</w:t>
            </w:r>
          </w:p>
          <w:p w14:paraId="1FEA0E74" w14:textId="77777777" w:rsidR="007F008F" w:rsidRPr="00900CA5" w:rsidRDefault="007F008F" w:rsidP="001F6011">
            <w:pPr>
              <w:spacing w:line="240" w:lineRule="auto"/>
              <w:rPr>
                <w:sz w:val="19"/>
                <w:szCs w:val="19"/>
              </w:rPr>
            </w:pPr>
            <w:r w:rsidRPr="00900CA5">
              <w:rPr>
                <w:rFonts w:ascii="Arial" w:hAnsi="Arial" w:cs="Arial"/>
                <w:sz w:val="19"/>
                <w:szCs w:val="19"/>
              </w:rPr>
              <w:t>2. (   ) He feels social justice, represented by Black Lives Matter, is at bottom a secondary element in environmental justice.</w:t>
            </w:r>
          </w:p>
          <w:p w14:paraId="71394E28" w14:textId="77777777" w:rsidR="007F008F" w:rsidRPr="00900CA5" w:rsidRDefault="007F008F" w:rsidP="001F6011">
            <w:pPr>
              <w:pStyle w:val="NormalWeb"/>
              <w:tabs>
                <w:tab w:val="left" w:pos="126"/>
                <w:tab w:val="left" w:pos="688"/>
                <w:tab w:val="left" w:pos="1452"/>
                <w:tab w:val="left" w:pos="1842"/>
              </w:tabs>
              <w:spacing w:before="0" w:beforeAutospacing="0" w:after="0" w:afterAutospacing="0"/>
              <w:ind w:right="-30"/>
              <w:jc w:val="both"/>
              <w:rPr>
                <w:sz w:val="19"/>
                <w:szCs w:val="19"/>
              </w:rPr>
            </w:pPr>
            <w:r w:rsidRPr="00900CA5">
              <w:rPr>
                <w:rFonts w:ascii="Arial" w:hAnsi="Arial" w:cs="Arial"/>
                <w:sz w:val="19"/>
                <w:szCs w:val="19"/>
              </w:rPr>
              <w:t>3. (   ) The writer blames the have-nots of society for being responsible for more pollution than the haves.</w:t>
            </w:r>
          </w:p>
          <w:p w14:paraId="3E784274" w14:textId="77777777" w:rsidR="007F008F" w:rsidRPr="00900CA5" w:rsidRDefault="007F008F" w:rsidP="001F6011">
            <w:pPr>
              <w:pStyle w:val="NormalWeb"/>
              <w:tabs>
                <w:tab w:val="left" w:pos="126"/>
                <w:tab w:val="left" w:pos="688"/>
                <w:tab w:val="left" w:pos="1452"/>
                <w:tab w:val="left" w:pos="1842"/>
              </w:tabs>
              <w:spacing w:before="0" w:beforeAutospacing="0" w:after="0" w:afterAutospacing="0"/>
              <w:ind w:right="-28"/>
              <w:jc w:val="both"/>
              <w:rPr>
                <w:sz w:val="19"/>
                <w:szCs w:val="19"/>
              </w:rPr>
            </w:pPr>
            <w:r w:rsidRPr="00900CA5">
              <w:rPr>
                <w:rFonts w:ascii="Arial" w:hAnsi="Arial" w:cs="Arial"/>
                <w:sz w:val="19"/>
                <w:szCs w:val="19"/>
              </w:rPr>
              <w:t>4. (   ) The more prosperous members of society are accused of damaging the environment and then moving to better areas</w:t>
            </w:r>
          </w:p>
        </w:tc>
      </w:tr>
      <w:tr w:rsidR="007F008F" w:rsidRPr="00900CA5" w14:paraId="2A5F5108" w14:textId="77777777" w:rsidTr="001F6011">
        <w:tc>
          <w:tcPr>
            <w:tcW w:w="11160" w:type="dxa"/>
            <w:tcBorders>
              <w:top w:val="single" w:sz="6" w:space="0" w:color="000000"/>
              <w:left w:val="single" w:sz="4" w:space="0" w:color="000000"/>
              <w:bottom w:val="single" w:sz="4" w:space="0" w:color="000000"/>
              <w:right w:val="single" w:sz="4" w:space="0" w:color="000000"/>
            </w:tcBorders>
            <w:shd w:val="clear" w:color="auto" w:fill="auto"/>
          </w:tcPr>
          <w:p w14:paraId="0207D309" w14:textId="77777777" w:rsidR="007F008F" w:rsidRPr="00900CA5" w:rsidRDefault="007F008F" w:rsidP="001F6011">
            <w:pPr>
              <w:pStyle w:val="NormalWeb"/>
              <w:pBdr>
                <w:top w:val="single" w:sz="4" w:space="1" w:color="000000"/>
                <w:left w:val="single" w:sz="4" w:space="4" w:color="000000"/>
                <w:bottom w:val="single" w:sz="4" w:space="1" w:color="000000"/>
                <w:right w:val="single" w:sz="4" w:space="4" w:color="000000"/>
              </w:pBdr>
              <w:shd w:val="clear" w:color="auto" w:fill="000000"/>
              <w:tabs>
                <w:tab w:val="left" w:pos="1218"/>
                <w:tab w:val="left" w:pos="1296"/>
                <w:tab w:val="left" w:pos="1452"/>
              </w:tabs>
              <w:spacing w:before="0" w:beforeAutospacing="0" w:after="0" w:afterAutospacing="0"/>
              <w:ind w:right="8532"/>
              <w:jc w:val="both"/>
              <w:rPr>
                <w:rFonts w:ascii="Arial" w:hAnsi="Arial" w:cs="Arial"/>
                <w:b/>
                <w:bCs/>
                <w:color w:val="FFFFFF"/>
                <w:sz w:val="19"/>
                <w:szCs w:val="19"/>
              </w:rPr>
            </w:pPr>
            <w:r w:rsidRPr="00900CA5">
              <w:rPr>
                <w:rFonts w:ascii="Arial" w:hAnsi="Arial" w:cs="Arial"/>
                <w:b/>
                <w:bCs/>
                <w:color w:val="FFFFFF"/>
                <w:sz w:val="19"/>
                <w:szCs w:val="19"/>
              </w:rPr>
              <w:t>Question 8</w:t>
            </w:r>
          </w:p>
          <w:p w14:paraId="0137BBB1" w14:textId="77777777" w:rsidR="007F008F" w:rsidRPr="00900CA5" w:rsidRDefault="007F008F" w:rsidP="001F6011">
            <w:pPr>
              <w:spacing w:line="240" w:lineRule="auto"/>
              <w:rPr>
                <w:rFonts w:ascii="Arial" w:hAnsi="Arial" w:cs="Arial"/>
                <w:sz w:val="19"/>
                <w:szCs w:val="19"/>
              </w:rPr>
            </w:pPr>
            <w:r w:rsidRPr="00900CA5">
              <w:rPr>
                <w:rFonts w:ascii="Arial" w:hAnsi="Arial" w:cs="Arial"/>
                <w:sz w:val="19"/>
                <w:szCs w:val="19"/>
              </w:rPr>
              <w:t>Considering the ideas and the vocabulary in the text, mark the following items as right (C) or wrong (E).</w:t>
            </w:r>
          </w:p>
          <w:p w14:paraId="52282A5A" w14:textId="77777777" w:rsidR="007F008F" w:rsidRPr="00900CA5" w:rsidRDefault="007F008F" w:rsidP="001F6011">
            <w:pPr>
              <w:spacing w:line="240" w:lineRule="auto"/>
              <w:rPr>
                <w:rFonts w:ascii="Arial" w:hAnsi="Arial" w:cs="Arial"/>
                <w:sz w:val="19"/>
                <w:szCs w:val="19"/>
              </w:rPr>
            </w:pPr>
            <w:r w:rsidRPr="00900CA5">
              <w:rPr>
                <w:rFonts w:ascii="Arial" w:hAnsi="Arial" w:cs="Arial"/>
                <w:sz w:val="19"/>
                <w:szCs w:val="19"/>
              </w:rPr>
              <w:t xml:space="preserve">1. (  ) It has been asserted that slavery involved the predatory use of natural resources as well as harsh treatment of human </w:t>
            </w:r>
          </w:p>
          <w:p w14:paraId="69EDA03E" w14:textId="77777777" w:rsidR="007F008F" w:rsidRPr="00900CA5" w:rsidRDefault="007F008F" w:rsidP="001F6011">
            <w:pPr>
              <w:spacing w:line="240" w:lineRule="auto"/>
              <w:rPr>
                <w:rFonts w:ascii="Arial" w:hAnsi="Arial" w:cs="Arial"/>
                <w:sz w:val="19"/>
                <w:szCs w:val="19"/>
              </w:rPr>
            </w:pPr>
            <w:r w:rsidRPr="00900CA5">
              <w:rPr>
                <w:rFonts w:ascii="Arial" w:hAnsi="Arial" w:cs="Arial"/>
                <w:sz w:val="19"/>
                <w:szCs w:val="19"/>
              </w:rPr>
              <w:t xml:space="preserve">           beings.</w:t>
            </w:r>
          </w:p>
          <w:p w14:paraId="5C296AA6" w14:textId="77777777" w:rsidR="007F008F" w:rsidRPr="00900CA5" w:rsidRDefault="007F008F" w:rsidP="001F6011">
            <w:pPr>
              <w:spacing w:line="240" w:lineRule="auto"/>
              <w:rPr>
                <w:sz w:val="19"/>
                <w:szCs w:val="19"/>
              </w:rPr>
            </w:pPr>
            <w:r w:rsidRPr="00900CA5">
              <w:rPr>
                <w:rFonts w:ascii="Arial" w:hAnsi="Arial" w:cs="Arial"/>
                <w:sz w:val="19"/>
                <w:szCs w:val="19"/>
              </w:rPr>
              <w:t>2. (   ) Climate change affects rich and poor alike by degrading the environment.</w:t>
            </w:r>
          </w:p>
          <w:p w14:paraId="3BED535F" w14:textId="77777777" w:rsidR="007F008F" w:rsidRPr="00900CA5" w:rsidRDefault="007F008F" w:rsidP="001F6011">
            <w:pPr>
              <w:pStyle w:val="NormalWeb"/>
              <w:tabs>
                <w:tab w:val="left" w:pos="126"/>
                <w:tab w:val="left" w:pos="688"/>
                <w:tab w:val="left" w:pos="1452"/>
                <w:tab w:val="left" w:pos="1842"/>
              </w:tabs>
              <w:spacing w:before="0" w:beforeAutospacing="0" w:after="0" w:afterAutospacing="0"/>
              <w:ind w:right="-30"/>
              <w:jc w:val="both"/>
              <w:rPr>
                <w:sz w:val="19"/>
                <w:szCs w:val="19"/>
              </w:rPr>
            </w:pPr>
            <w:r w:rsidRPr="00900CA5">
              <w:rPr>
                <w:rFonts w:ascii="Arial" w:hAnsi="Arial" w:cs="Arial"/>
                <w:sz w:val="19"/>
                <w:szCs w:val="19"/>
              </w:rPr>
              <w:t>3. (   ) Environmentalism is sometimes seen as the preserve of well-heeled white campaigners.</w:t>
            </w:r>
          </w:p>
          <w:p w14:paraId="1AA44106" w14:textId="77777777" w:rsidR="007F008F" w:rsidRPr="00900CA5" w:rsidRDefault="007F008F" w:rsidP="001F6011">
            <w:pPr>
              <w:pStyle w:val="NormalWeb"/>
              <w:tabs>
                <w:tab w:val="left" w:pos="126"/>
                <w:tab w:val="left" w:pos="688"/>
                <w:tab w:val="left" w:pos="1452"/>
                <w:tab w:val="left" w:pos="1842"/>
              </w:tabs>
              <w:spacing w:before="0" w:beforeAutospacing="0" w:after="0" w:afterAutospacing="0"/>
              <w:ind w:right="-30"/>
              <w:jc w:val="both"/>
              <w:rPr>
                <w:sz w:val="19"/>
                <w:szCs w:val="19"/>
              </w:rPr>
            </w:pPr>
            <w:r w:rsidRPr="00900CA5">
              <w:rPr>
                <w:rFonts w:ascii="Arial" w:hAnsi="Arial" w:cs="Arial"/>
                <w:sz w:val="19"/>
                <w:szCs w:val="19"/>
              </w:rPr>
              <w:t>4. (   ) The writer appears to believe that nimby protests are often effective and could be more widely used.</w:t>
            </w:r>
          </w:p>
        </w:tc>
      </w:tr>
      <w:tr w:rsidR="007F008F" w:rsidRPr="000F0619" w14:paraId="2A9D6268" w14:textId="77777777" w:rsidTr="001F6011">
        <w:tc>
          <w:tcPr>
            <w:tcW w:w="11160" w:type="dxa"/>
            <w:tcBorders>
              <w:top w:val="single" w:sz="4" w:space="0" w:color="000000"/>
              <w:left w:val="single" w:sz="4" w:space="0" w:color="000000"/>
              <w:bottom w:val="single" w:sz="6" w:space="0" w:color="000000"/>
              <w:right w:val="single" w:sz="4" w:space="0" w:color="000000"/>
            </w:tcBorders>
            <w:shd w:val="clear" w:color="auto" w:fill="auto"/>
          </w:tcPr>
          <w:p w14:paraId="25B46F2F" w14:textId="77777777" w:rsidR="007F008F" w:rsidRPr="00900CA5" w:rsidRDefault="007F008F" w:rsidP="001F6011">
            <w:pPr>
              <w:pStyle w:val="NormalWeb"/>
              <w:pBdr>
                <w:left w:val="single" w:sz="4" w:space="4" w:color="000000"/>
                <w:right w:val="single" w:sz="4" w:space="4" w:color="000000"/>
              </w:pBdr>
              <w:shd w:val="clear" w:color="auto" w:fill="000000"/>
              <w:tabs>
                <w:tab w:val="left" w:pos="1452"/>
              </w:tabs>
              <w:spacing w:before="0" w:beforeAutospacing="0" w:after="0" w:afterAutospacing="0"/>
              <w:ind w:right="8472"/>
              <w:jc w:val="both"/>
              <w:rPr>
                <w:rFonts w:ascii="Arial" w:hAnsi="Arial" w:cs="Arial"/>
                <w:b/>
                <w:bCs/>
                <w:color w:val="FFFFFF"/>
                <w:sz w:val="19"/>
                <w:szCs w:val="19"/>
              </w:rPr>
            </w:pPr>
            <w:r w:rsidRPr="00900CA5">
              <w:rPr>
                <w:rFonts w:ascii="Arial" w:hAnsi="Arial" w:cs="Arial"/>
                <w:b/>
                <w:bCs/>
                <w:color w:val="FFFFFF"/>
                <w:sz w:val="19"/>
                <w:szCs w:val="19"/>
              </w:rPr>
              <w:t>Question 9</w:t>
            </w:r>
          </w:p>
          <w:p w14:paraId="161A184C" w14:textId="77777777" w:rsidR="007F008F" w:rsidRPr="00900CA5" w:rsidRDefault="007F008F" w:rsidP="001F6011">
            <w:pPr>
              <w:tabs>
                <w:tab w:val="left" w:pos="508"/>
              </w:tabs>
              <w:spacing w:line="240" w:lineRule="auto"/>
              <w:rPr>
                <w:rFonts w:ascii="Arial" w:hAnsi="Arial" w:cs="Arial"/>
                <w:sz w:val="19"/>
                <w:szCs w:val="19"/>
              </w:rPr>
            </w:pPr>
            <w:r w:rsidRPr="00900CA5">
              <w:rPr>
                <w:rFonts w:ascii="Arial" w:hAnsi="Arial" w:cs="Arial"/>
                <w:sz w:val="19"/>
                <w:szCs w:val="19"/>
              </w:rPr>
              <w:t>In accordance with the language and ideas of the text, decide if the following are right (C) or wrong (E).</w:t>
            </w:r>
          </w:p>
          <w:p w14:paraId="0222D442" w14:textId="77777777" w:rsidR="007F008F" w:rsidRPr="00900CA5" w:rsidRDefault="007F008F" w:rsidP="001F6011">
            <w:pPr>
              <w:spacing w:line="240" w:lineRule="auto"/>
              <w:rPr>
                <w:sz w:val="19"/>
                <w:szCs w:val="19"/>
              </w:rPr>
            </w:pPr>
            <w:r w:rsidRPr="00900CA5">
              <w:rPr>
                <w:rFonts w:ascii="Arial" w:hAnsi="Arial" w:cs="Arial"/>
                <w:sz w:val="19"/>
                <w:szCs w:val="19"/>
              </w:rPr>
              <w:t>1. (   ) In line 67, the writer uses irony and a parody of military classifications to describe his decision to stay at home.</w:t>
            </w:r>
          </w:p>
          <w:p w14:paraId="0D35A7BE" w14:textId="77777777" w:rsidR="007F008F" w:rsidRPr="00900CA5" w:rsidRDefault="007F008F" w:rsidP="001F6011">
            <w:pPr>
              <w:spacing w:line="240" w:lineRule="auto"/>
              <w:rPr>
                <w:sz w:val="19"/>
                <w:szCs w:val="19"/>
              </w:rPr>
            </w:pPr>
            <w:r w:rsidRPr="00900CA5">
              <w:rPr>
                <w:rFonts w:ascii="Arial" w:hAnsi="Arial" w:cs="Arial"/>
                <w:sz w:val="19"/>
                <w:szCs w:val="19"/>
              </w:rPr>
              <w:t>2. (   ) In line 76, the word “fathom” could be replaced by “plumb the depths of”.</w:t>
            </w:r>
          </w:p>
          <w:p w14:paraId="5E70ED9B" w14:textId="77777777" w:rsidR="007F008F" w:rsidRPr="00900CA5" w:rsidRDefault="007F008F" w:rsidP="001F6011">
            <w:pPr>
              <w:spacing w:line="240" w:lineRule="auto"/>
              <w:rPr>
                <w:sz w:val="19"/>
                <w:szCs w:val="19"/>
              </w:rPr>
            </w:pPr>
            <w:r w:rsidRPr="00900CA5">
              <w:rPr>
                <w:rFonts w:ascii="Arial" w:hAnsi="Arial" w:cs="Arial"/>
                <w:sz w:val="19"/>
                <w:szCs w:val="19"/>
              </w:rPr>
              <w:t>3. (   ) In line 87, the fragment “did the same in” could be replaced by “ravaged”.</w:t>
            </w:r>
          </w:p>
          <w:p w14:paraId="2D582C04" w14:textId="77777777" w:rsidR="007F008F" w:rsidRPr="00B118C0" w:rsidRDefault="007F008F" w:rsidP="001F6011">
            <w:pPr>
              <w:spacing w:line="240" w:lineRule="auto"/>
              <w:rPr>
                <w:sz w:val="19"/>
                <w:szCs w:val="19"/>
              </w:rPr>
            </w:pPr>
            <w:r w:rsidRPr="00900CA5">
              <w:rPr>
                <w:rFonts w:ascii="Arial" w:hAnsi="Arial" w:cs="Arial"/>
                <w:sz w:val="19"/>
                <w:szCs w:val="19"/>
              </w:rPr>
              <w:t>4. (   ) In line 88, “This disparity” refers to the difference between the effects of the hurricanes in New Orleans and Puerto Rico.</w:t>
            </w:r>
          </w:p>
        </w:tc>
      </w:tr>
    </w:tbl>
    <w:p w14:paraId="72D4F829" w14:textId="77777777" w:rsidR="007F008F" w:rsidRDefault="007F008F" w:rsidP="007F008F">
      <w:pPr>
        <w:suppressLineNumbers/>
        <w:spacing w:line="240" w:lineRule="auto"/>
        <w:jc w:val="both"/>
        <w:rPr>
          <w:rFonts w:ascii="Arial" w:eastAsia="Times New Roman" w:hAnsi="Arial" w:cs="Arial"/>
          <w:b/>
          <w:bCs/>
          <w:sz w:val="20"/>
          <w:szCs w:val="20"/>
          <w:u w:val="single"/>
        </w:rPr>
      </w:pPr>
    </w:p>
    <w:p w14:paraId="366057AB" w14:textId="77777777" w:rsidR="007F008F" w:rsidRDefault="007F008F" w:rsidP="007F008F">
      <w:pPr>
        <w:suppressLineNumbers/>
        <w:spacing w:line="240" w:lineRule="auto"/>
        <w:jc w:val="both"/>
        <w:rPr>
          <w:rFonts w:ascii="Arial" w:eastAsia="Times New Roman" w:hAnsi="Arial" w:cs="Arial"/>
          <w:b/>
          <w:bCs/>
          <w:sz w:val="20"/>
          <w:szCs w:val="20"/>
          <w:u w:val="single"/>
        </w:rPr>
      </w:pPr>
    </w:p>
    <w:p w14:paraId="29100DFE" w14:textId="77777777" w:rsidR="007F008F" w:rsidRDefault="007F008F" w:rsidP="007F008F">
      <w:pPr>
        <w:suppressLineNumbers/>
        <w:spacing w:line="240" w:lineRule="auto"/>
        <w:jc w:val="both"/>
        <w:rPr>
          <w:rFonts w:ascii="Arial" w:eastAsia="Times New Roman" w:hAnsi="Arial" w:cs="Arial"/>
          <w:b/>
          <w:bCs/>
          <w:sz w:val="20"/>
          <w:szCs w:val="20"/>
          <w:u w:val="single"/>
        </w:rPr>
      </w:pPr>
    </w:p>
    <w:p w14:paraId="74F37853" w14:textId="77777777" w:rsidR="007F008F" w:rsidRDefault="007F008F" w:rsidP="007F008F">
      <w:pPr>
        <w:suppressLineNumbers/>
        <w:pBdr>
          <w:top w:val="single" w:sz="4" w:space="1" w:color="auto"/>
          <w:left w:val="single" w:sz="4" w:space="4" w:color="auto"/>
          <w:bottom w:val="single" w:sz="4" w:space="1" w:color="auto"/>
          <w:right w:val="single" w:sz="4" w:space="4" w:color="auto"/>
        </w:pBdr>
        <w:spacing w:line="240" w:lineRule="auto"/>
        <w:jc w:val="both"/>
        <w:rPr>
          <w:rFonts w:ascii="Arial" w:eastAsia="Times New Roman" w:hAnsi="Arial" w:cs="Arial"/>
          <w:b/>
          <w:bCs/>
          <w:sz w:val="20"/>
          <w:szCs w:val="20"/>
          <w:u w:val="single"/>
        </w:rPr>
      </w:pPr>
    </w:p>
    <w:p w14:paraId="6F412890" w14:textId="33282D82" w:rsidR="007F008F" w:rsidRDefault="007F008F" w:rsidP="007F008F">
      <w:pPr>
        <w:suppressLineNumbers/>
        <w:pBdr>
          <w:top w:val="single" w:sz="4" w:space="1" w:color="auto"/>
          <w:left w:val="single" w:sz="4" w:space="4" w:color="auto"/>
          <w:bottom w:val="single" w:sz="4" w:space="1" w:color="auto"/>
          <w:right w:val="single" w:sz="4" w:space="4" w:color="auto"/>
        </w:pBdr>
        <w:spacing w:line="240" w:lineRule="auto"/>
        <w:jc w:val="both"/>
        <w:rPr>
          <w:rFonts w:ascii="Arial" w:eastAsia="Times New Roman" w:hAnsi="Arial" w:cs="Arial"/>
          <w:b/>
          <w:bCs/>
          <w:sz w:val="20"/>
          <w:szCs w:val="20"/>
          <w:u w:val="single"/>
        </w:rPr>
      </w:pPr>
      <w:r>
        <w:rPr>
          <w:rFonts w:ascii="Arial" w:eastAsia="Times New Roman" w:hAnsi="Arial" w:cs="Arial"/>
          <w:b/>
          <w:bCs/>
          <w:sz w:val="20"/>
          <w:szCs w:val="20"/>
          <w:u w:val="single"/>
        </w:rPr>
        <w:t>Composition</w:t>
      </w:r>
      <w:r w:rsidR="00C36133">
        <w:rPr>
          <w:rFonts w:ascii="Arial" w:eastAsia="Times New Roman" w:hAnsi="Arial" w:cs="Arial"/>
          <w:b/>
          <w:bCs/>
          <w:sz w:val="20"/>
          <w:szCs w:val="20"/>
          <w:u w:val="single"/>
        </w:rPr>
        <w:t xml:space="preserve"> from the same week as the TPS above</w:t>
      </w:r>
    </w:p>
    <w:p w14:paraId="31BE1D44" w14:textId="77777777" w:rsidR="007F008F" w:rsidRDefault="007F008F" w:rsidP="007F008F">
      <w:pPr>
        <w:suppressLineNumbers/>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0"/>
          <w:szCs w:val="20"/>
        </w:rPr>
      </w:pPr>
      <w:r>
        <w:rPr>
          <w:rFonts w:ascii="Arial" w:eastAsia="Times New Roman" w:hAnsi="Arial" w:cs="Arial"/>
          <w:sz w:val="20"/>
          <w:szCs w:val="20"/>
        </w:rPr>
        <w:t>In the context of the quotations below, consider whether there should be limits to freedom of expression in Brazil.</w:t>
      </w:r>
    </w:p>
    <w:p w14:paraId="65758468" w14:textId="77777777" w:rsidR="007F008F" w:rsidRDefault="007F008F" w:rsidP="007F008F">
      <w:pPr>
        <w:suppressLineNumbers/>
        <w:pBdr>
          <w:top w:val="single" w:sz="4" w:space="1" w:color="auto"/>
          <w:left w:val="single" w:sz="4" w:space="4" w:color="auto"/>
          <w:bottom w:val="single" w:sz="4" w:space="1" w:color="auto"/>
          <w:right w:val="single" w:sz="4" w:space="4" w:color="auto"/>
        </w:pBdr>
        <w:rPr>
          <w:rStyle w:val="authorortitle"/>
          <w:i/>
          <w:iCs/>
        </w:rPr>
      </w:pPr>
      <w:r>
        <w:rPr>
          <w:i/>
          <w:iCs/>
        </w:rPr>
        <w:t xml:space="preserve">“When widely followed public figures feel free to say anything, without any fact-checking, it becomes impossible for a democracy to think intelligently about big issues.”  ― </w:t>
      </w:r>
      <w:r>
        <w:rPr>
          <w:rStyle w:val="authorortitle"/>
        </w:rPr>
        <w:t>Thomas L. Friedman</w:t>
      </w:r>
    </w:p>
    <w:p w14:paraId="6865674A" w14:textId="77777777" w:rsidR="007F008F" w:rsidRDefault="007F008F" w:rsidP="007F008F">
      <w:pPr>
        <w:suppressLineNumbers/>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“If the freedom of speech is taken away then dumb and silent we may be led, like sheep to the slaughter.”                    </w:t>
      </w:r>
      <w:r>
        <w:rPr>
          <w:i/>
          <w:iCs/>
        </w:rPr>
        <w:t xml:space="preserve">― </w:t>
      </w:r>
      <w:r>
        <w:rPr>
          <w:rFonts w:ascii="Times New Roman" w:eastAsia="Times New Roman" w:hAnsi="Times New Roman" w:cs="Times New Roman"/>
          <w:sz w:val="24"/>
          <w:szCs w:val="24"/>
        </w:rPr>
        <w:t>George Washington</w:t>
      </w:r>
    </w:p>
    <w:p w14:paraId="15387619" w14:textId="77777777" w:rsidR="007F008F" w:rsidRDefault="007F008F" w:rsidP="007F008F">
      <w:pPr>
        <w:spacing w:line="240" w:lineRule="auto"/>
        <w:jc w:val="both"/>
        <w:rPr>
          <w:rFonts w:ascii="Arial" w:eastAsia="Times New Roman" w:hAnsi="Arial" w:cs="Arial"/>
        </w:rPr>
      </w:pPr>
    </w:p>
    <w:p w14:paraId="4FE6B18C" w14:textId="613F156F" w:rsidR="007F008F" w:rsidRPr="00D94361" w:rsidRDefault="007F008F" w:rsidP="007F008F">
      <w:pPr>
        <w:spacing w:line="240" w:lineRule="auto"/>
        <w:jc w:val="both"/>
        <w:rPr>
          <w:rFonts w:ascii="Arial" w:eastAsia="Times New Roman" w:hAnsi="Arial" w:cs="Arial"/>
          <w:b/>
        </w:rPr>
      </w:pPr>
      <w:r w:rsidRPr="00D94361">
        <w:rPr>
          <w:rFonts w:ascii="Arial" w:eastAsia="Times New Roman" w:hAnsi="Arial" w:cs="Arial"/>
          <w:b/>
        </w:rPr>
        <w:t>Translation into Portuguese</w:t>
      </w:r>
    </w:p>
    <w:tbl>
      <w:tblPr>
        <w:tblStyle w:val="Tabelacomgrade"/>
        <w:tblW w:w="0" w:type="auto"/>
        <w:tblLook w:val="04A0" w:firstRow="1" w:lastRow="0" w:firstColumn="1" w:lastColumn="0" w:noHBand="0" w:noVBand="1"/>
      </w:tblPr>
      <w:tblGrid>
        <w:gridCol w:w="10456"/>
      </w:tblGrid>
      <w:tr w:rsidR="007F008F" w:rsidRPr="007F008F" w14:paraId="5E1A2103" w14:textId="77777777" w:rsidTr="001F6011">
        <w:tc>
          <w:tcPr>
            <w:tcW w:w="10456" w:type="dxa"/>
          </w:tcPr>
          <w:p w14:paraId="010EFCB3" w14:textId="77777777" w:rsidR="007F008F" w:rsidRPr="00664946" w:rsidRDefault="007F008F" w:rsidP="001F6011">
            <w:pPr>
              <w:pStyle w:val="Ttulo1"/>
              <w:spacing w:after="120"/>
              <w:jc w:val="both"/>
              <w:rPr>
                <w:sz w:val="32"/>
                <w:szCs w:val="32"/>
              </w:rPr>
            </w:pPr>
            <w:r w:rsidRPr="00664946">
              <w:rPr>
                <w:rStyle w:val="articlesubheadline"/>
                <w:sz w:val="32"/>
                <w:szCs w:val="32"/>
              </w:rPr>
              <w:t>Dust-busters</w:t>
            </w:r>
            <w:r w:rsidRPr="00664946">
              <w:rPr>
                <w:sz w:val="32"/>
                <w:szCs w:val="32"/>
              </w:rPr>
              <w:br/>
            </w:r>
            <w:r w:rsidRPr="00664946">
              <w:rPr>
                <w:rStyle w:val="articleheadline"/>
                <w:sz w:val="32"/>
                <w:szCs w:val="32"/>
              </w:rPr>
              <w:t>Central Asian governments admit they have a problem with covid-19</w:t>
            </w:r>
          </w:p>
          <w:p w14:paraId="37011A26" w14:textId="77777777" w:rsidR="007F008F" w:rsidRDefault="007F008F" w:rsidP="001F6011">
            <w:pPr>
              <w:pStyle w:val="articledescription"/>
              <w:spacing w:before="0" w:beforeAutospacing="0" w:after="120" w:afterAutospacing="0"/>
              <w:jc w:val="both"/>
            </w:pPr>
            <w:r>
              <w:t>Or, in Turkmenistan’s case, with dust</w:t>
            </w:r>
          </w:p>
          <w:p w14:paraId="4054E358" w14:textId="77777777" w:rsidR="007F008F" w:rsidRDefault="007F008F" w:rsidP="001F6011">
            <w:pPr>
              <w:pStyle w:val="articlebody-text"/>
              <w:spacing w:before="0" w:beforeAutospacing="0" w:after="120" w:afterAutospacing="0"/>
              <w:jc w:val="both"/>
            </w:pPr>
            <w:r>
              <w:t>W</w:t>
            </w:r>
            <w:r>
              <w:rPr>
                <w:sz w:val="20"/>
                <w:szCs w:val="20"/>
              </w:rPr>
              <w:t>HEN TURKMENISTAN’S</w:t>
            </w:r>
            <w:r>
              <w:t xml:space="preserve"> president did a spot of fishing recently, he brought a snazzy accessory with him: a camouflage face mask. The isolationist Central Asian state is one of the last countries still claiming to be coronavirus-free, along with North Korea and some remote Pacific islands. But something has changed in Turkmenistan, which is suddenly adopting a plethora of precautions. Out are the patriotic festivals, football matches and horse races that stood out as the rest of the world shut down earlier this year. Suddenly, the government wants citizens to wear face masks—to protect against dust, rather than germs, it insists. (No, it has not been an especially dusty summer.) The authorities even admitted a team from the World Health Organisation, which tactfully advised them to behave “as if covid-19 were already circulating”, neatly sidestepping the government’s dismissal of reports that a covid-like ailment was indeed circulating in Turkmenistan as “fake news”.</w:t>
            </w:r>
          </w:p>
          <w:p w14:paraId="4B96AFD0" w14:textId="77777777" w:rsidR="007F008F" w:rsidRDefault="007F008F" w:rsidP="001F6011">
            <w:pPr>
              <w:pStyle w:val="articlebody-text"/>
              <w:spacing w:before="0" w:beforeAutospacing="0" w:after="120" w:afterAutospacing="0"/>
              <w:jc w:val="both"/>
            </w:pPr>
            <w:r>
              <w:t>Elsewhere in Central Asia, the disease is well into a second wave and restrictions are being reimposed. In Kazakhstan officially diagnosed cases have rocketed by around 1,400% since the easing of a stringent lockdown in May.</w:t>
            </w:r>
          </w:p>
          <w:p w14:paraId="13A28D79" w14:textId="77777777" w:rsidR="007F008F" w:rsidRPr="00BC37BC" w:rsidRDefault="007F008F" w:rsidP="007F008F">
            <w:pPr>
              <w:rPr>
                <w:b/>
              </w:rPr>
            </w:pPr>
          </w:p>
        </w:tc>
      </w:tr>
    </w:tbl>
    <w:p w14:paraId="1F491637" w14:textId="77777777" w:rsidR="007F008F" w:rsidRDefault="007F008F" w:rsidP="007F008F">
      <w:pPr>
        <w:jc w:val="center"/>
        <w:rPr>
          <w:b/>
          <w:bCs/>
        </w:rPr>
      </w:pPr>
    </w:p>
    <w:p w14:paraId="2C9680DA" w14:textId="5CA75764" w:rsidR="007F008F" w:rsidRPr="00D94361" w:rsidRDefault="007F008F" w:rsidP="007F008F">
      <w:pPr>
        <w:rPr>
          <w:b/>
          <w:lang w:val="pt-BR"/>
        </w:rPr>
      </w:pPr>
      <w:r w:rsidRPr="00BC37BC">
        <w:rPr>
          <w:rFonts w:ascii="Arial" w:hAnsi="Arial" w:cs="Arial"/>
          <w:b/>
          <w:sz w:val="25"/>
          <w:szCs w:val="25"/>
          <w:lang w:val="pt-BR"/>
        </w:rPr>
        <w:t>Translation into English:</w:t>
      </w:r>
      <w:r w:rsidRPr="00D94361">
        <w:rPr>
          <w:rFonts w:ascii="Arial" w:hAnsi="Arial" w:cs="Arial"/>
          <w:b/>
          <w:sz w:val="25"/>
          <w:szCs w:val="25"/>
          <w:lang w:val="pt-BR"/>
        </w:rPr>
        <w:t xml:space="preserve"> Extract from´: Machado de Assis: Quincas Borba Capitulo VI</w:t>
      </w:r>
    </w:p>
    <w:p w14:paraId="6F560D9D" w14:textId="77777777" w:rsidR="007F008F" w:rsidRPr="00BC37BC" w:rsidRDefault="007F008F" w:rsidP="007F008F">
      <w:pPr>
        <w:rPr>
          <w:rFonts w:ascii="Arial" w:hAnsi="Arial" w:cs="Arial"/>
          <w:sz w:val="25"/>
          <w:szCs w:val="25"/>
          <w:lang w:val="pt-BR"/>
        </w:rPr>
      </w:pPr>
    </w:p>
    <w:p w14:paraId="51E5F3CD" w14:textId="5355384B" w:rsidR="007F008F" w:rsidRDefault="007F008F" w:rsidP="007F008F">
      <w:pPr>
        <w:rPr>
          <w:rFonts w:ascii="Arial" w:hAnsi="Arial" w:cs="Arial"/>
          <w:sz w:val="25"/>
          <w:szCs w:val="25"/>
          <w:lang w:val="pt-BR"/>
        </w:rPr>
      </w:pPr>
      <w:r w:rsidRPr="00BC37BC">
        <w:rPr>
          <w:rFonts w:ascii="Arial" w:hAnsi="Arial" w:cs="Arial"/>
          <w:sz w:val="25"/>
          <w:szCs w:val="25"/>
          <w:lang w:val="pt-BR"/>
        </w:rPr>
        <w:t xml:space="preserve">Não há morte. </w:t>
      </w:r>
      <w:r w:rsidRPr="005D3198">
        <w:rPr>
          <w:rFonts w:ascii="Arial" w:hAnsi="Arial" w:cs="Arial"/>
          <w:sz w:val="25"/>
          <w:szCs w:val="25"/>
          <w:lang w:val="pt-BR"/>
        </w:rPr>
        <w:t xml:space="preserve">O encontro de duas expansões, ou a expansão de duas formas, pode determinar a supressão de uma delas; mas, rigorosamente, não há morte, há vida, porque a supressão de uma é a condição da sobrevivência da outra, e a destruição não atinge o princípio universal e comum. Daí o caráter conservador e benéfico da guerra. </w:t>
      </w:r>
    </w:p>
    <w:p w14:paraId="7DC6E5AC" w14:textId="77777777" w:rsidR="007F008F" w:rsidRDefault="007F008F" w:rsidP="007F008F">
      <w:pPr>
        <w:rPr>
          <w:rFonts w:ascii="Arial" w:hAnsi="Arial" w:cs="Arial"/>
          <w:sz w:val="25"/>
          <w:szCs w:val="25"/>
          <w:lang w:val="pt-BR"/>
        </w:rPr>
      </w:pPr>
      <w:r w:rsidRPr="005D3198">
        <w:rPr>
          <w:rFonts w:ascii="Arial" w:hAnsi="Arial" w:cs="Arial"/>
          <w:sz w:val="25"/>
          <w:szCs w:val="25"/>
          <w:lang w:val="pt-BR"/>
        </w:rPr>
        <w:t xml:space="preserve">Supõe tu um campo de </w:t>
      </w:r>
      <w:r w:rsidRPr="005D3198">
        <w:rPr>
          <w:rStyle w:val="highlight"/>
          <w:rFonts w:ascii="Arial" w:hAnsi="Arial" w:cs="Arial"/>
          <w:sz w:val="25"/>
          <w:szCs w:val="25"/>
          <w:lang w:val="pt-BR"/>
        </w:rPr>
        <w:t>batata</w:t>
      </w:r>
      <w:r w:rsidRPr="005D3198">
        <w:rPr>
          <w:rFonts w:ascii="Arial" w:hAnsi="Arial" w:cs="Arial"/>
          <w:sz w:val="25"/>
          <w:szCs w:val="25"/>
          <w:lang w:val="pt-BR"/>
        </w:rPr>
        <w:t>s e duas tribos famintas. As batatas apenas chegam para alimentar uma das tribos, que assim adquire forças para transpor a montanha e ir à outra vertente, onde há batatas em abundância; mas, se as duas tribos dividirem em paz as batatas do campo, não chegam a nutrir-se suficientemente e morrem de inanição. A paz nesse caso, é a destruição; a guerra é a conservação. Uma das tribos extermina a outra e recolhe os despojos</w:t>
      </w:r>
      <w:r>
        <w:rPr>
          <w:rFonts w:ascii="Arial" w:hAnsi="Arial" w:cs="Arial"/>
          <w:sz w:val="25"/>
          <w:szCs w:val="25"/>
          <w:lang w:val="pt-BR"/>
        </w:rPr>
        <w:t>.</w:t>
      </w:r>
    </w:p>
    <w:p w14:paraId="5265EE65" w14:textId="77777777" w:rsidR="007F008F" w:rsidRDefault="007F008F" w:rsidP="007F008F">
      <w:pPr>
        <w:rPr>
          <w:rFonts w:ascii="Arial" w:hAnsi="Arial" w:cs="Arial"/>
          <w:sz w:val="25"/>
          <w:szCs w:val="25"/>
          <w:lang w:val="pt-BR"/>
        </w:rPr>
      </w:pPr>
      <w:r w:rsidRPr="005D3198">
        <w:rPr>
          <w:rFonts w:ascii="Arial" w:hAnsi="Arial" w:cs="Arial"/>
          <w:sz w:val="25"/>
          <w:szCs w:val="25"/>
          <w:lang w:val="pt-BR"/>
        </w:rPr>
        <w:t xml:space="preserve">Daí a alegria da vitória, os hinos, aclamações, recompensas públicas e todos os demais efeitos das ações bélicas. Se a guerra não fosse isso, tais demonstrações não chegariam a dar-se, pelo motivo real de que o homem só comemora e ama o que lhe é aprazível ou vantajoso, e pelo motivo racional de que nenhuma pessoa canoniza uma ação que virtualmente a destrói. </w:t>
      </w:r>
      <w:r w:rsidRPr="002D1E79">
        <w:rPr>
          <w:rFonts w:ascii="Arial" w:hAnsi="Arial" w:cs="Arial"/>
          <w:sz w:val="25"/>
          <w:szCs w:val="25"/>
          <w:lang w:val="pt-BR"/>
        </w:rPr>
        <w:t>Ao vencido, ódio ou compaixão; ao vencedor, as batatas.</w:t>
      </w:r>
    </w:p>
    <w:p w14:paraId="2F8048AE" w14:textId="77777777" w:rsidR="00C36133" w:rsidRDefault="00C36133" w:rsidP="007F008F">
      <w:pPr>
        <w:rPr>
          <w:rFonts w:ascii="Arial" w:hAnsi="Arial" w:cs="Arial"/>
          <w:sz w:val="25"/>
          <w:szCs w:val="25"/>
          <w:lang w:val="pt-BR"/>
        </w:rPr>
      </w:pPr>
    </w:p>
    <w:p w14:paraId="2766A081" w14:textId="4E18FBCA" w:rsidR="00C36133" w:rsidRPr="00C36133" w:rsidRDefault="00C36133" w:rsidP="007F008F">
      <w:pPr>
        <w:rPr>
          <w:rFonts w:ascii="Arial" w:hAnsi="Arial" w:cs="Arial"/>
          <w:color w:val="FF0000"/>
          <w:sz w:val="25"/>
          <w:szCs w:val="25"/>
          <w:lang w:val="pt-BR"/>
        </w:rPr>
      </w:pPr>
      <w:r w:rsidRPr="00C36133">
        <w:rPr>
          <w:rFonts w:ascii="Arial" w:hAnsi="Arial" w:cs="Arial"/>
          <w:color w:val="FF0000"/>
          <w:sz w:val="25"/>
          <w:szCs w:val="25"/>
          <w:highlight w:val="yellow"/>
          <w:lang w:val="pt-BR"/>
        </w:rPr>
        <w:t>EXAMPLES OF MARKED WORK</w:t>
      </w:r>
    </w:p>
    <w:p w14:paraId="2B777CB9" w14:textId="041BA787" w:rsidR="007F008F" w:rsidRPr="00C94E68" w:rsidRDefault="00C94E68" w:rsidP="007F008F">
      <w:pPr>
        <w:rPr>
          <w:rFonts w:ascii="Arial" w:hAnsi="Arial" w:cs="Arial"/>
          <w:sz w:val="25"/>
          <w:szCs w:val="25"/>
        </w:rPr>
      </w:pPr>
      <w:r>
        <w:rPr>
          <w:rFonts w:ascii="Arial" w:hAnsi="Arial" w:cs="Arial"/>
          <w:sz w:val="25"/>
          <w:szCs w:val="25"/>
        </w:rPr>
        <w:t>.</w:t>
      </w:r>
    </w:p>
    <w:p w14:paraId="43EDBD1C" w14:textId="0598E210" w:rsidR="007373DC" w:rsidRPr="007373DC" w:rsidRDefault="007373DC" w:rsidP="007373DC">
      <w:pPr>
        <w:spacing w:line="240" w:lineRule="auto"/>
        <w:rPr>
          <w:rFonts w:ascii="Times New Roman" w:hAnsi="Times New Roman" w:cs="Times New Roman"/>
          <w:color w:val="FF0000"/>
          <w:sz w:val="18"/>
          <w:szCs w:val="18"/>
        </w:rPr>
      </w:pPr>
      <w:r w:rsidRPr="007373DC">
        <w:rPr>
          <w:color w:val="FF0000"/>
          <w:sz w:val="18"/>
          <w:szCs w:val="18"/>
        </w:rPr>
        <w:t xml:space="preserve">Below – a good composition, showing how we mark the task. </w:t>
      </w:r>
      <w:r w:rsidRPr="007373DC">
        <w:rPr>
          <w:rFonts w:ascii="Times New Roman" w:hAnsi="Times New Roman" w:cs="Times New Roman"/>
          <w:color w:val="FF0000"/>
          <w:sz w:val="18"/>
          <w:szCs w:val="18"/>
        </w:rPr>
        <w:t xml:space="preserve">At the end of an exercise the teacher will make a general comment and may suggest a specific exercise or attach some information or some rules to help you make fewer mistakes. </w:t>
      </w:r>
    </w:p>
    <w:p w14:paraId="3CD9627F" w14:textId="56ACF2DC" w:rsidR="007373DC" w:rsidRDefault="007373DC" w:rsidP="007373DC">
      <w:pPr>
        <w:spacing w:line="360" w:lineRule="auto"/>
        <w:jc w:val="both"/>
      </w:pPr>
    </w:p>
    <w:tbl>
      <w:tblPr>
        <w:tblStyle w:val="Tabelacomgrade"/>
        <w:tblW w:w="11006" w:type="dxa"/>
        <w:tblInd w:w="-289" w:type="dxa"/>
        <w:tblLayout w:type="fixed"/>
        <w:tblLook w:val="04A0" w:firstRow="1" w:lastRow="0" w:firstColumn="1" w:lastColumn="0" w:noHBand="0" w:noVBand="1"/>
      </w:tblPr>
      <w:tblGrid>
        <w:gridCol w:w="289"/>
        <w:gridCol w:w="6232"/>
        <w:gridCol w:w="2447"/>
        <w:gridCol w:w="672"/>
        <w:gridCol w:w="850"/>
        <w:gridCol w:w="516"/>
      </w:tblGrid>
      <w:tr w:rsidR="007373DC" w:rsidRPr="0073455E" w14:paraId="130419B2" w14:textId="77777777" w:rsidTr="001F6011">
        <w:tc>
          <w:tcPr>
            <w:tcW w:w="11006" w:type="dxa"/>
            <w:gridSpan w:val="6"/>
            <w:tcBorders>
              <w:top w:val="single" w:sz="4" w:space="0" w:color="auto"/>
              <w:left w:val="single" w:sz="4" w:space="0" w:color="auto"/>
              <w:bottom w:val="single" w:sz="4" w:space="0" w:color="auto"/>
              <w:right w:val="single" w:sz="4" w:space="0" w:color="auto"/>
            </w:tcBorders>
          </w:tcPr>
          <w:p w14:paraId="7AA47AB3" w14:textId="77777777" w:rsidR="007373DC" w:rsidRPr="0025202B" w:rsidRDefault="007373DC" w:rsidP="001F6011">
            <w:pPr>
              <w:ind w:left="31"/>
              <w:rPr>
                <w:rStyle w:val="st"/>
                <w:b/>
              </w:rPr>
            </w:pPr>
            <w:r>
              <w:rPr>
                <w:rStyle w:val="st"/>
                <w:b/>
              </w:rPr>
              <w:t>Composition 3 – November 2020</w:t>
            </w:r>
          </w:p>
        </w:tc>
      </w:tr>
      <w:tr w:rsidR="007373DC" w:rsidRPr="00077EE1" w14:paraId="458380F3" w14:textId="77777777" w:rsidTr="001F6011">
        <w:trPr>
          <w:gridBefore w:val="1"/>
          <w:gridAfter w:val="1"/>
          <w:wBefore w:w="289" w:type="dxa"/>
          <w:wAfter w:w="516" w:type="dxa"/>
        </w:trPr>
        <w:tc>
          <w:tcPr>
            <w:tcW w:w="6232" w:type="dxa"/>
            <w:tcBorders>
              <w:top w:val="nil"/>
              <w:bottom w:val="nil"/>
            </w:tcBorders>
          </w:tcPr>
          <w:p w14:paraId="1F5A6E19" w14:textId="77777777" w:rsidR="007373DC" w:rsidRDefault="007373DC" w:rsidP="001F6011">
            <w:pPr>
              <w:suppressLineNumbers/>
              <w:rPr>
                <w:rFonts w:ascii="Arial" w:hAnsi="Arial" w:cs="Arial"/>
                <w:b/>
                <w:bCs/>
              </w:rPr>
            </w:pPr>
            <w:r w:rsidRPr="002026BB">
              <w:rPr>
                <w:rFonts w:ascii="Arial" w:hAnsi="Arial" w:cs="Arial"/>
                <w:b/>
                <w:bCs/>
              </w:rPr>
              <w:t xml:space="preserve">Composition  </w:t>
            </w:r>
            <w:r>
              <w:rPr>
                <w:rFonts w:ascii="Arial" w:hAnsi="Arial" w:cs="Arial"/>
                <w:b/>
                <w:bCs/>
              </w:rPr>
              <w:t xml:space="preserve"> Discuss the future of multilateralism in light of the quotations below.</w:t>
            </w:r>
          </w:p>
          <w:p w14:paraId="6B3E83E7" w14:textId="77777777" w:rsidR="007373DC" w:rsidRPr="00D94361" w:rsidRDefault="007373DC" w:rsidP="007373DC">
            <w:pPr>
              <w:pStyle w:val="PargrafodaLista"/>
              <w:numPr>
                <w:ilvl w:val="0"/>
                <w:numId w:val="17"/>
              </w:numPr>
              <w:suppressLineNumbers/>
              <w:spacing w:after="160" w:line="259" w:lineRule="auto"/>
              <w:contextualSpacing/>
              <w:rPr>
                <w:rFonts w:ascii="Arial" w:hAnsi="Arial" w:cs="Arial"/>
                <w:sz w:val="18"/>
                <w:szCs w:val="18"/>
              </w:rPr>
            </w:pPr>
            <w:r w:rsidRPr="00D94361">
              <w:rPr>
                <w:rFonts w:ascii="Arial" w:hAnsi="Arial" w:cs="Arial"/>
                <w:i/>
                <w:iCs/>
                <w:sz w:val="18"/>
                <w:szCs w:val="18"/>
              </w:rPr>
              <w:t xml:space="preserve">“In a world whose core political dynamic is competitive rivalry, consensus is a tool for obstruction. Thus, any pathway forward must start with a coalition of actors who share core values and core concerns.”    </w:t>
            </w:r>
            <w:r w:rsidRPr="00D94361">
              <w:rPr>
                <w:rFonts w:ascii="Arial" w:hAnsi="Arial" w:cs="Arial"/>
                <w:sz w:val="18"/>
                <w:szCs w:val="18"/>
              </w:rPr>
              <w:t xml:space="preserve">From: </w:t>
            </w:r>
            <w:r w:rsidRPr="00D94361">
              <w:rPr>
                <w:rFonts w:ascii="Arial" w:hAnsi="Arial" w:cs="Arial"/>
                <w:sz w:val="18"/>
                <w:szCs w:val="18"/>
                <w:u w:val="single"/>
              </w:rPr>
              <w:t>COMPETING FOR ORDER Confronting the Long Crisis of Multilateralism</w:t>
            </w:r>
            <w:r w:rsidRPr="00D94361">
              <w:rPr>
                <w:rFonts w:ascii="Arial" w:hAnsi="Arial" w:cs="Arial"/>
                <w:sz w:val="18"/>
                <w:szCs w:val="18"/>
              </w:rPr>
              <w:t xml:space="preserve"> By Bruce Jones and Susana Malcorra</w:t>
            </w:r>
          </w:p>
          <w:p w14:paraId="5857386A" w14:textId="77777777" w:rsidR="007373DC" w:rsidRPr="00D94361" w:rsidRDefault="007373DC" w:rsidP="001F6011">
            <w:pPr>
              <w:pStyle w:val="PargrafodaLista"/>
              <w:suppressLineNumbers/>
              <w:rPr>
                <w:rFonts w:ascii="Arial" w:hAnsi="Arial" w:cs="Arial"/>
                <w:sz w:val="18"/>
                <w:szCs w:val="18"/>
              </w:rPr>
            </w:pPr>
          </w:p>
          <w:p w14:paraId="251C3252" w14:textId="77777777" w:rsidR="007373DC" w:rsidRPr="00D94361" w:rsidRDefault="007373DC" w:rsidP="007373DC">
            <w:pPr>
              <w:pStyle w:val="PargrafodaLista"/>
              <w:numPr>
                <w:ilvl w:val="0"/>
                <w:numId w:val="17"/>
              </w:numPr>
              <w:suppressLineNumbers/>
              <w:spacing w:after="160" w:line="259" w:lineRule="auto"/>
              <w:contextualSpacing/>
              <w:rPr>
                <w:rFonts w:ascii="Arial" w:hAnsi="Arial" w:cs="Arial"/>
                <w:sz w:val="18"/>
                <w:szCs w:val="18"/>
              </w:rPr>
            </w:pPr>
            <w:r w:rsidRPr="00D94361">
              <w:rPr>
                <w:rFonts w:ascii="Arial" w:hAnsi="Arial" w:cs="Arial"/>
                <w:i/>
                <w:iCs/>
                <w:sz w:val="18"/>
                <w:szCs w:val="18"/>
              </w:rPr>
              <w:t xml:space="preserve">“Rising nationalism raises a significant risk that the UN system’s structure and institutions, essential but in need of repair and rejuvenation, may instead be left to decline, decay, and even collapse. Such an outcome would be tragic, not just for those institutions but for all of humanity.” </w:t>
            </w:r>
            <w:r w:rsidRPr="00D94361">
              <w:rPr>
                <w:rFonts w:ascii="Arial" w:hAnsi="Arial" w:cs="Arial"/>
                <w:sz w:val="18"/>
                <w:szCs w:val="18"/>
              </w:rPr>
              <w:t xml:space="preserve">Madeleine Albright and Ibrahim Gambari writing for </w:t>
            </w:r>
            <w:r w:rsidRPr="00D94361">
              <w:rPr>
                <w:rFonts w:ascii="Arial" w:hAnsi="Arial" w:cs="Arial"/>
                <w:sz w:val="18"/>
                <w:szCs w:val="18"/>
                <w:u w:val="single"/>
              </w:rPr>
              <w:t>Project Syndicate</w:t>
            </w:r>
            <w:r w:rsidRPr="00D94361">
              <w:rPr>
                <w:rFonts w:ascii="Arial" w:hAnsi="Arial" w:cs="Arial"/>
                <w:sz w:val="18"/>
                <w:szCs w:val="18"/>
              </w:rPr>
              <w:t xml:space="preserve"> </w:t>
            </w:r>
          </w:p>
          <w:p w14:paraId="45C33846" w14:textId="77777777" w:rsidR="007373DC" w:rsidRPr="00643413" w:rsidRDefault="007373DC" w:rsidP="001F6011">
            <w:pPr>
              <w:pStyle w:val="NormalWeb"/>
              <w:pBdr>
                <w:top w:val="single" w:sz="4" w:space="1" w:color="auto"/>
                <w:left w:val="single" w:sz="4" w:space="4" w:color="auto"/>
                <w:bottom w:val="single" w:sz="4" w:space="1" w:color="auto"/>
                <w:right w:val="single" w:sz="4" w:space="4" w:color="auto"/>
              </w:pBdr>
              <w:spacing w:before="0" w:beforeAutospacing="0" w:after="120" w:afterAutospacing="0"/>
              <w:rPr>
                <w:i/>
                <w:iCs/>
                <w:color w:val="FF0000"/>
                <w:sz w:val="20"/>
                <w:szCs w:val="20"/>
              </w:rPr>
            </w:pPr>
          </w:p>
        </w:tc>
        <w:tc>
          <w:tcPr>
            <w:tcW w:w="3969" w:type="dxa"/>
            <w:gridSpan w:val="3"/>
          </w:tcPr>
          <w:p w14:paraId="6D52B004" w14:textId="77777777" w:rsidR="007373DC" w:rsidRDefault="007373DC" w:rsidP="001F6011">
            <w:r>
              <w:t>Corrections</w:t>
            </w:r>
          </w:p>
          <w:p w14:paraId="18377A73" w14:textId="77777777" w:rsidR="007373DC" w:rsidRDefault="007373DC" w:rsidP="001F6011"/>
          <w:p w14:paraId="23613DF5" w14:textId="77777777" w:rsidR="007373DC" w:rsidRDefault="007373DC" w:rsidP="001F6011"/>
          <w:p w14:paraId="6492B1F9" w14:textId="77777777" w:rsidR="007373DC" w:rsidRDefault="007373DC" w:rsidP="001F6011">
            <w:r w:rsidRPr="00E96450">
              <w:rPr>
                <w:highlight w:val="cyan"/>
              </w:rPr>
              <w:t>Turquoise</w:t>
            </w:r>
            <w:r>
              <w:t xml:space="preserve"> highlight = a mistake, which will be penalized</w:t>
            </w:r>
          </w:p>
          <w:p w14:paraId="6AC292B8" w14:textId="77777777" w:rsidR="007373DC" w:rsidRPr="00077EE1" w:rsidRDefault="007373DC" w:rsidP="001F6011">
            <w:r w:rsidRPr="00E96450">
              <w:rPr>
                <w:color w:val="FF0000"/>
              </w:rPr>
              <w:t xml:space="preserve">Red font </w:t>
            </w:r>
            <w:r>
              <w:t>= suggestion of a better way of expressing yourself</w:t>
            </w:r>
          </w:p>
        </w:tc>
      </w:tr>
      <w:tr w:rsidR="007373DC" w:rsidRPr="00077EE1" w14:paraId="7F91D3BD" w14:textId="77777777" w:rsidTr="001F6011">
        <w:trPr>
          <w:gridBefore w:val="1"/>
          <w:gridAfter w:val="1"/>
          <w:wBefore w:w="289" w:type="dxa"/>
          <w:wAfter w:w="516" w:type="dxa"/>
        </w:trPr>
        <w:tc>
          <w:tcPr>
            <w:tcW w:w="6232" w:type="dxa"/>
            <w:tcBorders>
              <w:top w:val="nil"/>
            </w:tcBorders>
          </w:tcPr>
          <w:p w14:paraId="60F6B787" w14:textId="77777777" w:rsidR="007373DC" w:rsidRDefault="007373DC" w:rsidP="001F6011">
            <w:pPr>
              <w:spacing w:line="360" w:lineRule="auto"/>
              <w:jc w:val="both"/>
            </w:pPr>
            <w:r>
              <w:t xml:space="preserve">Multilateralism and globalisation can be seen as two sides of the same coin; thus, if one of them does not work well, nor does the other. Globalisation managed to increase global GDP, but not everyone benefitted from the rising tide; in fact, inequalities grew within and across countries. As a result, multilateralism has also been put to test. Rising nationalism questions the very essence of multilateral frameworks, given that institutions have failed to prevent crises and seem to work only to the benefit of some States. However, this international multilateral order does not need to be tossed </w:t>
            </w:r>
            <w:r w:rsidRPr="00E4639E">
              <w:rPr>
                <w:color w:val="FF0000"/>
              </w:rPr>
              <w:t xml:space="preserve">in the bin </w:t>
            </w:r>
            <w:r>
              <w:t xml:space="preserve">only to be replaced by an entirely new one, it requires </w:t>
            </w:r>
            <w:r w:rsidRPr="00E4639E">
              <w:rPr>
                <w:color w:val="FF0000"/>
              </w:rPr>
              <w:t>tinkering</w:t>
            </w:r>
            <w:r>
              <w:t xml:space="preserve"> so as to become more legitimate and suitable for the 21</w:t>
            </w:r>
            <w:r w:rsidRPr="00861740">
              <w:rPr>
                <w:vertAlign w:val="superscript"/>
              </w:rPr>
              <w:t>st</w:t>
            </w:r>
            <w:r>
              <w:t xml:space="preserve"> century.</w:t>
            </w:r>
          </w:p>
          <w:p w14:paraId="308B30CC" w14:textId="77777777" w:rsidR="007373DC" w:rsidRDefault="007373DC" w:rsidP="001F6011">
            <w:pPr>
              <w:spacing w:line="360" w:lineRule="auto"/>
              <w:jc w:val="both"/>
            </w:pPr>
            <w:r>
              <w:t>Academic Bruce Jones and former Argentine Foreign Minister Susana Malcorra argue that any future framework of multilateralism begins with a coalition of actors who share values and concerns. It can be argued that the current Multi-party interim agreement (MPIA), which tries to bypass the WTO’s appellate bod</w:t>
            </w:r>
            <w:r w:rsidRPr="00E4639E">
              <w:rPr>
                <w:highlight w:val="cyan"/>
              </w:rPr>
              <w:t>y</w:t>
            </w:r>
            <w:r>
              <w:t xml:space="preserve"> current paralysis, follows this exact pattern. However, in undermining </w:t>
            </w:r>
            <w:r w:rsidRPr="00E4639E">
              <w:rPr>
                <w:highlight w:val="cyan"/>
              </w:rPr>
              <w:t>//</w:t>
            </w:r>
            <w:r>
              <w:t xml:space="preserve"> WTO’s essential roles – such as that of solving trade disputes – States also sabotage the whole of multilateralism, as actors no longer see the point of its existence. Although conjectural and short-term adaptations are sometimes needed, multilateral institutions have been at risk for decades now and require more comprehensive repair. </w:t>
            </w:r>
          </w:p>
          <w:p w14:paraId="1BE80712" w14:textId="77777777" w:rsidR="007373DC" w:rsidRDefault="007373DC" w:rsidP="001F6011">
            <w:pPr>
              <w:spacing w:line="360" w:lineRule="auto"/>
              <w:jc w:val="both"/>
            </w:pPr>
            <w:r>
              <w:t xml:space="preserve">Scholars Madeleine Albright and Ibrahim Gambari believe that the collapse of international institutions would be tragic for all humanity and argue in favour of due repair. In 2004, </w:t>
            </w:r>
            <w:r w:rsidRPr="00E4639E">
              <w:rPr>
                <w:highlight w:val="cyan"/>
              </w:rPr>
              <w:t>UN’s</w:t>
            </w:r>
            <w:r>
              <w:t xml:space="preserve"> Secretary General Kofi Annan kicked off a rejuvenation process that resulted in the </w:t>
            </w:r>
            <w:r w:rsidRPr="00E4639E">
              <w:rPr>
                <w:highlight w:val="cyan"/>
              </w:rPr>
              <w:t>extinction (?)</w:t>
            </w:r>
            <w:r>
              <w:t xml:space="preserve"> of the Human Rights Commission and its replacement by the Human Rights Council. States deemed that the </w:t>
            </w:r>
            <w:r w:rsidRPr="00E4639E">
              <w:rPr>
                <w:color w:val="FF0000"/>
              </w:rPr>
              <w:t>Commission</w:t>
            </w:r>
            <w:r>
              <w:t xml:space="preserve"> election process was unfair </w:t>
            </w:r>
            <w:r w:rsidRPr="00E4639E">
              <w:rPr>
                <w:highlight w:val="cyan"/>
              </w:rPr>
              <w:t>//</w:t>
            </w:r>
            <w:r>
              <w:t xml:space="preserve"> thus undermining the body’s legitimacy and efficacy. Even if the establishment of a new body and election process has not been a panacea, it was a necessary reform in order to meet States’ demands and also to keep any such body relevant under the UN framework. </w:t>
            </w:r>
          </w:p>
          <w:p w14:paraId="2C88C56E" w14:textId="77777777" w:rsidR="007373DC" w:rsidRDefault="007373DC" w:rsidP="001F6011">
            <w:pPr>
              <w:spacing w:line="360" w:lineRule="auto"/>
              <w:jc w:val="both"/>
            </w:pPr>
            <w:r>
              <w:t xml:space="preserve">The international order is an evolving organism and requires constant reform. If multilateralism seems to fail to include everyone, then countries that have a voice should make sure that others are heard; a reform of the UN Security Council or its replacement is a necessary reform as the body has failed to address peace issues because </w:t>
            </w:r>
            <w:r w:rsidRPr="00E4639E">
              <w:rPr>
                <w:color w:val="FF0000"/>
              </w:rPr>
              <w:t>of US and Russ</w:t>
            </w:r>
            <w:r w:rsidRPr="00E4639E">
              <w:rPr>
                <w:color w:val="FF0000"/>
                <w:highlight w:val="cyan"/>
              </w:rPr>
              <w:t>ia</w:t>
            </w:r>
            <w:r w:rsidRPr="00E4639E">
              <w:rPr>
                <w:color w:val="FF0000"/>
              </w:rPr>
              <w:t xml:space="preserve"> or Chin</w:t>
            </w:r>
            <w:r w:rsidRPr="00E4639E">
              <w:rPr>
                <w:color w:val="FF0000"/>
                <w:highlight w:val="cyan"/>
              </w:rPr>
              <w:t>a</w:t>
            </w:r>
            <w:r w:rsidRPr="00E4639E">
              <w:rPr>
                <w:color w:val="FF0000"/>
              </w:rPr>
              <w:t xml:space="preserve"> feuds</w:t>
            </w:r>
            <w:r>
              <w:t xml:space="preserve">. Additionally, globalisation is not going anywhere, nor the globalised problems it has created–such as problematic financial integration and value chains, climate change, and cyber security- which can only be addressed multilaterally. </w:t>
            </w:r>
          </w:p>
          <w:p w14:paraId="3A92E02A" w14:textId="4D221670" w:rsidR="007373DC" w:rsidRPr="00077EE1" w:rsidRDefault="007373DC" w:rsidP="001F6011">
            <w:pPr>
              <w:spacing w:line="360" w:lineRule="auto"/>
            </w:pPr>
            <w:r>
              <w:t xml:space="preserve">rather than accepting the collapse of the multilateral system, we must start encouraging the new mechanisms of solidarity that this crisis demands. This necessarily includes more inclusive and multi-level leadership that comprises not only the national but also the subnational level, </w:t>
            </w:r>
            <w:r w:rsidRPr="00E4639E">
              <w:rPr>
                <w:strike/>
                <w:highlight w:val="cyan"/>
              </w:rPr>
              <w:t>the</w:t>
            </w:r>
            <w:r>
              <w:t xml:space="preserve"> civil society, think tanks and NGOs. In sum, multilateralism is a means to an end, which is social and economic prosperity, not the end itself; it must thus be adapted along the way, as society’s demands change.</w:t>
            </w:r>
          </w:p>
        </w:tc>
        <w:tc>
          <w:tcPr>
            <w:tcW w:w="3969" w:type="dxa"/>
            <w:gridSpan w:val="3"/>
          </w:tcPr>
          <w:p w14:paraId="2FAE779C" w14:textId="77777777" w:rsidR="007373DC" w:rsidRDefault="007373DC" w:rsidP="001F6011"/>
          <w:p w14:paraId="694C07FC" w14:textId="77777777" w:rsidR="007373DC" w:rsidRDefault="007373DC" w:rsidP="001F6011"/>
          <w:p w14:paraId="24DB2DEF" w14:textId="77777777" w:rsidR="007373DC" w:rsidRDefault="007373DC" w:rsidP="001F6011"/>
          <w:p w14:paraId="077DE612" w14:textId="77777777" w:rsidR="007373DC" w:rsidRDefault="007373DC" w:rsidP="001F6011"/>
          <w:p w14:paraId="03EFF584" w14:textId="77777777" w:rsidR="007373DC" w:rsidRDefault="007373DC" w:rsidP="001F6011"/>
          <w:p w14:paraId="27ED5FED" w14:textId="77777777" w:rsidR="00D94361" w:rsidRDefault="00D94361" w:rsidP="001F6011"/>
          <w:p w14:paraId="27AA8C8A" w14:textId="77777777" w:rsidR="007373DC" w:rsidRDefault="007373DC" w:rsidP="001F6011">
            <w:r>
              <w:t>Tossed aside (more formal)</w:t>
            </w:r>
          </w:p>
          <w:p w14:paraId="54DE5DD4" w14:textId="77777777" w:rsidR="007373DC" w:rsidRDefault="007373DC" w:rsidP="001F6011">
            <w:r>
              <w:t>Adjustment (more formal and serious)</w:t>
            </w:r>
          </w:p>
          <w:p w14:paraId="71C263BB" w14:textId="77777777" w:rsidR="007373DC" w:rsidRDefault="007373DC" w:rsidP="001F6011"/>
          <w:p w14:paraId="55776381" w14:textId="77777777" w:rsidR="007373DC" w:rsidRDefault="007373DC" w:rsidP="001F6011"/>
          <w:p w14:paraId="60313E6D" w14:textId="77777777" w:rsidR="007373DC" w:rsidRDefault="007373DC" w:rsidP="001F6011"/>
          <w:p w14:paraId="71518B1E" w14:textId="77777777" w:rsidR="007373DC" w:rsidRDefault="007373DC" w:rsidP="001F6011">
            <w:r>
              <w:t>Body’s</w:t>
            </w:r>
          </w:p>
          <w:p w14:paraId="6A752291" w14:textId="77777777" w:rsidR="007373DC" w:rsidRDefault="007373DC" w:rsidP="001F6011">
            <w:r>
              <w:t>The WTO’s</w:t>
            </w:r>
          </w:p>
          <w:p w14:paraId="041EF85C" w14:textId="77777777" w:rsidR="007373DC" w:rsidRDefault="007373DC" w:rsidP="001F6011"/>
          <w:p w14:paraId="332A8636" w14:textId="77777777" w:rsidR="007373DC" w:rsidRDefault="007373DC" w:rsidP="001F6011"/>
          <w:p w14:paraId="5885CD01" w14:textId="77777777" w:rsidR="00D94361" w:rsidRDefault="00D94361" w:rsidP="001F6011"/>
          <w:p w14:paraId="016BA694" w14:textId="77777777" w:rsidR="007373DC" w:rsidRDefault="007373DC" w:rsidP="001F6011"/>
          <w:p w14:paraId="19E230E4" w14:textId="77777777" w:rsidR="007373DC" w:rsidRDefault="007373DC" w:rsidP="001F6011">
            <w:r>
              <w:t>The UN’s – or just UN without ‘the’ and apostrophe</w:t>
            </w:r>
          </w:p>
          <w:p w14:paraId="149B8FA7" w14:textId="77777777" w:rsidR="007373DC" w:rsidRDefault="007373DC" w:rsidP="001F6011">
            <w:r>
              <w:t>Closure</w:t>
            </w:r>
          </w:p>
          <w:p w14:paraId="4AC9D2A6" w14:textId="2F883D19" w:rsidR="007373DC" w:rsidRDefault="007373DC" w:rsidP="001F6011">
            <w:r>
              <w:t>Better: the Commission’s</w:t>
            </w:r>
          </w:p>
          <w:p w14:paraId="79BBABCC" w14:textId="77777777" w:rsidR="007373DC" w:rsidRDefault="007373DC" w:rsidP="001F6011">
            <w:r>
              <w:t>Comma before ‘thus’</w:t>
            </w:r>
          </w:p>
          <w:p w14:paraId="2FBABA01" w14:textId="77777777" w:rsidR="007373DC" w:rsidRDefault="007373DC" w:rsidP="001F6011"/>
          <w:p w14:paraId="2BF4BCC8" w14:textId="77777777" w:rsidR="007373DC" w:rsidRDefault="007373DC" w:rsidP="001F6011"/>
          <w:p w14:paraId="48A018E6" w14:textId="77777777" w:rsidR="007373DC" w:rsidRDefault="007373DC" w:rsidP="001F6011"/>
          <w:p w14:paraId="40E802CD" w14:textId="77777777" w:rsidR="007373DC" w:rsidRDefault="007373DC" w:rsidP="001F6011"/>
          <w:p w14:paraId="1FC044BF" w14:textId="77777777" w:rsidR="007373DC" w:rsidRDefault="007373DC" w:rsidP="001F6011"/>
          <w:p w14:paraId="2E1A17CC" w14:textId="77777777" w:rsidR="007373DC" w:rsidRDefault="007373DC" w:rsidP="001F6011"/>
          <w:p w14:paraId="3A0FC0BB" w14:textId="77777777" w:rsidR="007373DC" w:rsidRDefault="007373DC" w:rsidP="001F6011">
            <w:r>
              <w:t xml:space="preserve">US is a noun modifier, but Russia and China have real adjectives. </w:t>
            </w:r>
          </w:p>
          <w:p w14:paraId="096194B0" w14:textId="77777777" w:rsidR="007373DC" w:rsidRPr="00077EE1" w:rsidRDefault="007373DC" w:rsidP="001F6011">
            <w:r>
              <w:t>Or change to ‘because of feuds between the US and R or C’</w:t>
            </w:r>
          </w:p>
        </w:tc>
      </w:tr>
      <w:tr w:rsidR="007373DC" w:rsidRPr="00077EE1" w14:paraId="2FCE030C" w14:textId="77777777" w:rsidTr="001F6011">
        <w:trPr>
          <w:gridBefore w:val="1"/>
          <w:gridAfter w:val="1"/>
          <w:wBefore w:w="289" w:type="dxa"/>
          <w:wAfter w:w="516" w:type="dxa"/>
        </w:trPr>
        <w:tc>
          <w:tcPr>
            <w:tcW w:w="6232" w:type="dxa"/>
          </w:tcPr>
          <w:p w14:paraId="59FBAC88" w14:textId="2FC39CB5" w:rsidR="007373DC" w:rsidRPr="00077EE1" w:rsidRDefault="007373DC" w:rsidP="001F6011">
            <w:r>
              <w:t>Well argued, knowledgeable and elegantly expressed.</w:t>
            </w:r>
          </w:p>
        </w:tc>
        <w:tc>
          <w:tcPr>
            <w:tcW w:w="3969" w:type="dxa"/>
            <w:gridSpan w:val="3"/>
          </w:tcPr>
          <w:p w14:paraId="2716C69B" w14:textId="77777777" w:rsidR="007373DC" w:rsidRPr="00077EE1" w:rsidRDefault="007373DC" w:rsidP="001F6011"/>
        </w:tc>
      </w:tr>
      <w:tr w:rsidR="007373DC" w:rsidRPr="007F56DD" w14:paraId="6946FD22" w14:textId="77777777" w:rsidTr="001F6011">
        <w:tc>
          <w:tcPr>
            <w:tcW w:w="8968" w:type="dxa"/>
            <w:gridSpan w:val="3"/>
            <w:tcBorders>
              <w:top w:val="single" w:sz="4" w:space="0" w:color="auto"/>
              <w:left w:val="single" w:sz="4" w:space="0" w:color="auto"/>
              <w:bottom w:val="single" w:sz="4" w:space="0" w:color="auto"/>
              <w:right w:val="single" w:sz="4" w:space="0" w:color="auto"/>
            </w:tcBorders>
          </w:tcPr>
          <w:p w14:paraId="0D57BBEE" w14:textId="77777777" w:rsidR="007373DC" w:rsidRPr="007F56DD" w:rsidRDefault="007373DC" w:rsidP="00C36133">
            <w:pPr>
              <w:spacing w:after="0" w:line="240" w:lineRule="auto"/>
              <w:ind w:left="31"/>
              <w:rPr>
                <w:rStyle w:val="st"/>
                <w:b/>
              </w:rPr>
            </w:pPr>
            <w:r w:rsidRPr="00C9782D">
              <w:rPr>
                <w:rStyle w:val="st"/>
                <w:b/>
                <w:noProof/>
                <w:lang w:val="pt-BR" w:eastAsia="pt-BR"/>
              </w:rPr>
              <w:drawing>
                <wp:inline distT="0" distB="0" distL="0" distR="0" wp14:anchorId="08CA5CD1" wp14:editId="56577645">
                  <wp:extent cx="5168900" cy="315819"/>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077" cy="340881"/>
                          </a:xfrm>
                          <a:prstGeom prst="rect">
                            <a:avLst/>
                          </a:prstGeom>
                          <a:noFill/>
                          <a:ln>
                            <a:noFill/>
                          </a:ln>
                        </pic:spPr>
                      </pic:pic>
                    </a:graphicData>
                  </a:graphic>
                </wp:inline>
              </w:drawing>
            </w:r>
          </w:p>
        </w:tc>
        <w:tc>
          <w:tcPr>
            <w:tcW w:w="672" w:type="dxa"/>
            <w:tcBorders>
              <w:top w:val="single" w:sz="4" w:space="0" w:color="auto"/>
              <w:left w:val="single" w:sz="4" w:space="0" w:color="auto"/>
              <w:bottom w:val="single" w:sz="4" w:space="0" w:color="auto"/>
              <w:right w:val="single" w:sz="4" w:space="0" w:color="auto"/>
            </w:tcBorders>
            <w:hideMark/>
          </w:tcPr>
          <w:p w14:paraId="79D14165" w14:textId="77777777" w:rsidR="007373DC" w:rsidRDefault="007373DC" w:rsidP="00C36133">
            <w:pPr>
              <w:spacing w:after="0" w:line="240" w:lineRule="auto"/>
              <w:rPr>
                <w:rStyle w:val="st"/>
                <w:b/>
                <w:sz w:val="16"/>
                <w:szCs w:val="16"/>
              </w:rPr>
            </w:pPr>
            <w:r>
              <w:rPr>
                <w:rStyle w:val="st"/>
                <w:b/>
                <w:sz w:val="16"/>
                <w:szCs w:val="16"/>
              </w:rPr>
              <w:t>Max</w:t>
            </w:r>
          </w:p>
          <w:p w14:paraId="6BC6B8C6" w14:textId="77777777" w:rsidR="007373DC" w:rsidRPr="007F56DD" w:rsidRDefault="007373DC" w:rsidP="00C36133">
            <w:pPr>
              <w:spacing w:after="0" w:line="240" w:lineRule="auto"/>
              <w:rPr>
                <w:rStyle w:val="st"/>
                <w:b/>
                <w:sz w:val="16"/>
                <w:szCs w:val="16"/>
              </w:rPr>
            </w:pPr>
            <w:r>
              <w:rPr>
                <w:rStyle w:val="st"/>
                <w:b/>
                <w:sz w:val="16"/>
                <w:szCs w:val="16"/>
              </w:rPr>
              <w:t>10</w:t>
            </w:r>
          </w:p>
        </w:tc>
        <w:tc>
          <w:tcPr>
            <w:tcW w:w="1366" w:type="dxa"/>
            <w:gridSpan w:val="2"/>
            <w:tcBorders>
              <w:top w:val="single" w:sz="4" w:space="0" w:color="auto"/>
              <w:left w:val="single" w:sz="4" w:space="0" w:color="auto"/>
              <w:bottom w:val="single" w:sz="4" w:space="0" w:color="auto"/>
              <w:right w:val="single" w:sz="4" w:space="0" w:color="auto"/>
            </w:tcBorders>
          </w:tcPr>
          <w:p w14:paraId="41AB7226" w14:textId="3FC187B3" w:rsidR="007373DC" w:rsidRPr="007F56DD" w:rsidRDefault="00E71D32" w:rsidP="00C36133">
            <w:pPr>
              <w:spacing w:after="0" w:line="240" w:lineRule="auto"/>
              <w:rPr>
                <w:rStyle w:val="st"/>
                <w:b/>
                <w:sz w:val="16"/>
                <w:szCs w:val="16"/>
              </w:rPr>
            </w:pPr>
            <w:r>
              <w:rPr>
                <w:rStyle w:val="st"/>
                <w:b/>
                <w:sz w:val="16"/>
                <w:szCs w:val="16"/>
              </w:rPr>
              <w:t>Your mark</w:t>
            </w:r>
          </w:p>
        </w:tc>
      </w:tr>
      <w:tr w:rsidR="007373DC" w:rsidRPr="006D567F" w14:paraId="360C5E4E" w14:textId="77777777" w:rsidTr="001F6011">
        <w:trPr>
          <w:trHeight w:val="324"/>
        </w:trPr>
        <w:tc>
          <w:tcPr>
            <w:tcW w:w="8968" w:type="dxa"/>
            <w:gridSpan w:val="3"/>
            <w:tcBorders>
              <w:top w:val="single" w:sz="4" w:space="0" w:color="auto"/>
              <w:left w:val="single" w:sz="4" w:space="0" w:color="auto"/>
              <w:right w:val="single" w:sz="4" w:space="0" w:color="auto"/>
            </w:tcBorders>
          </w:tcPr>
          <w:p w14:paraId="6369FFAE" w14:textId="77777777" w:rsidR="007373DC" w:rsidRPr="00C9782D" w:rsidRDefault="007373DC" w:rsidP="00C36133">
            <w:pPr>
              <w:spacing w:after="0" w:line="240" w:lineRule="auto"/>
              <w:ind w:left="31"/>
              <w:rPr>
                <w:rStyle w:val="st"/>
                <w:b/>
              </w:rPr>
            </w:pPr>
            <w:r w:rsidRPr="0073455E">
              <w:rPr>
                <w:rStyle w:val="st"/>
                <w:b/>
              </w:rPr>
              <w:t xml:space="preserve">A1 </w:t>
            </w:r>
            <w:r>
              <w:rPr>
                <w:rStyle w:val="st"/>
                <w:b/>
              </w:rPr>
              <w:t xml:space="preserve"> </w:t>
            </w:r>
            <w:r w:rsidRPr="0073455E">
              <w:rPr>
                <w:rStyle w:val="st"/>
                <w:b/>
              </w:rPr>
              <w:t>Presents relevant ideas</w:t>
            </w:r>
          </w:p>
        </w:tc>
        <w:tc>
          <w:tcPr>
            <w:tcW w:w="672" w:type="dxa"/>
            <w:tcBorders>
              <w:top w:val="single" w:sz="4" w:space="0" w:color="auto"/>
              <w:left w:val="single" w:sz="4" w:space="0" w:color="auto"/>
              <w:right w:val="single" w:sz="4" w:space="0" w:color="auto"/>
            </w:tcBorders>
          </w:tcPr>
          <w:p w14:paraId="7482997D" w14:textId="77777777" w:rsidR="007373DC" w:rsidRPr="007F56DD" w:rsidRDefault="007373DC" w:rsidP="00C36133">
            <w:pPr>
              <w:spacing w:after="0" w:line="240" w:lineRule="auto"/>
              <w:rPr>
                <w:rStyle w:val="st"/>
                <w:b/>
              </w:rPr>
            </w:pPr>
            <w:r>
              <w:rPr>
                <w:rStyle w:val="st"/>
                <w:b/>
              </w:rPr>
              <w:t>3</w:t>
            </w:r>
          </w:p>
        </w:tc>
        <w:tc>
          <w:tcPr>
            <w:tcW w:w="1366" w:type="dxa"/>
            <w:gridSpan w:val="2"/>
            <w:tcBorders>
              <w:top w:val="single" w:sz="4" w:space="0" w:color="auto"/>
              <w:left w:val="single" w:sz="4" w:space="0" w:color="auto"/>
              <w:right w:val="single" w:sz="4" w:space="0" w:color="auto"/>
            </w:tcBorders>
          </w:tcPr>
          <w:p w14:paraId="51474419" w14:textId="7E7FB338" w:rsidR="007373DC" w:rsidRPr="006D567F" w:rsidRDefault="007373DC" w:rsidP="00C36133">
            <w:pPr>
              <w:spacing w:after="0" w:line="240" w:lineRule="auto"/>
              <w:rPr>
                <w:rStyle w:val="st"/>
                <w:b/>
                <w:color w:val="00B050"/>
              </w:rPr>
            </w:pPr>
          </w:p>
        </w:tc>
      </w:tr>
      <w:tr w:rsidR="007373DC" w:rsidRPr="00C9782D" w14:paraId="68953CF9" w14:textId="77777777" w:rsidTr="001F6011">
        <w:tc>
          <w:tcPr>
            <w:tcW w:w="8968" w:type="dxa"/>
            <w:gridSpan w:val="3"/>
            <w:tcBorders>
              <w:top w:val="single" w:sz="4" w:space="0" w:color="auto"/>
              <w:left w:val="single" w:sz="4" w:space="0" w:color="auto"/>
              <w:bottom w:val="single" w:sz="4" w:space="0" w:color="auto"/>
              <w:right w:val="single" w:sz="4" w:space="0" w:color="auto"/>
            </w:tcBorders>
          </w:tcPr>
          <w:p w14:paraId="138AAD68" w14:textId="77777777" w:rsidR="007373DC" w:rsidRPr="0073455E" w:rsidRDefault="007373DC" w:rsidP="00C36133">
            <w:pPr>
              <w:spacing w:after="0" w:line="240" w:lineRule="auto"/>
              <w:ind w:left="31"/>
              <w:rPr>
                <w:rStyle w:val="st"/>
                <w:b/>
              </w:rPr>
            </w:pPr>
            <w:r w:rsidRPr="0073455E">
              <w:rPr>
                <w:rStyle w:val="st"/>
                <w:b/>
              </w:rPr>
              <w:t>A2</w:t>
            </w:r>
            <w:r>
              <w:rPr>
                <w:rStyle w:val="st"/>
                <w:b/>
              </w:rPr>
              <w:t xml:space="preserve">  </w:t>
            </w:r>
            <w:r w:rsidRPr="0073455E">
              <w:rPr>
                <w:rStyle w:val="st"/>
                <w:b/>
              </w:rPr>
              <w:t>Shows the kind of clear thinking and coherent argument needed from a diplomat</w:t>
            </w:r>
          </w:p>
        </w:tc>
        <w:tc>
          <w:tcPr>
            <w:tcW w:w="672" w:type="dxa"/>
            <w:tcBorders>
              <w:top w:val="single" w:sz="4" w:space="0" w:color="auto"/>
              <w:left w:val="single" w:sz="4" w:space="0" w:color="auto"/>
              <w:bottom w:val="single" w:sz="4" w:space="0" w:color="auto"/>
              <w:right w:val="single" w:sz="4" w:space="0" w:color="auto"/>
            </w:tcBorders>
          </w:tcPr>
          <w:p w14:paraId="4A2B24CE" w14:textId="77777777" w:rsidR="007373DC" w:rsidRPr="00C9782D" w:rsidRDefault="007373DC" w:rsidP="00C36133">
            <w:pPr>
              <w:spacing w:after="0" w:line="240" w:lineRule="auto"/>
              <w:rPr>
                <w:rStyle w:val="st"/>
                <w:b/>
              </w:rPr>
            </w:pPr>
            <w:r>
              <w:rPr>
                <w:rStyle w:val="st"/>
                <w:b/>
              </w:rPr>
              <w:t>3</w:t>
            </w:r>
          </w:p>
        </w:tc>
        <w:tc>
          <w:tcPr>
            <w:tcW w:w="1366" w:type="dxa"/>
            <w:gridSpan w:val="2"/>
            <w:tcBorders>
              <w:top w:val="single" w:sz="4" w:space="0" w:color="auto"/>
              <w:left w:val="single" w:sz="4" w:space="0" w:color="auto"/>
              <w:bottom w:val="single" w:sz="4" w:space="0" w:color="auto"/>
              <w:right w:val="single" w:sz="4" w:space="0" w:color="auto"/>
            </w:tcBorders>
          </w:tcPr>
          <w:p w14:paraId="742FCB40" w14:textId="040B5958" w:rsidR="007373DC" w:rsidRPr="00C9782D" w:rsidRDefault="007373DC" w:rsidP="00C36133">
            <w:pPr>
              <w:spacing w:after="0" w:line="240" w:lineRule="auto"/>
              <w:rPr>
                <w:rStyle w:val="st"/>
                <w:b/>
                <w:color w:val="00B050"/>
              </w:rPr>
            </w:pPr>
          </w:p>
        </w:tc>
      </w:tr>
      <w:tr w:rsidR="007373DC" w:rsidRPr="006D567F" w14:paraId="3636D626" w14:textId="77777777" w:rsidTr="001F6011">
        <w:tc>
          <w:tcPr>
            <w:tcW w:w="8968" w:type="dxa"/>
            <w:gridSpan w:val="3"/>
            <w:tcBorders>
              <w:top w:val="single" w:sz="4" w:space="0" w:color="auto"/>
              <w:left w:val="single" w:sz="4" w:space="0" w:color="auto"/>
              <w:bottom w:val="single" w:sz="4" w:space="0" w:color="auto"/>
              <w:right w:val="single" w:sz="4" w:space="0" w:color="auto"/>
            </w:tcBorders>
          </w:tcPr>
          <w:p w14:paraId="40511DDC" w14:textId="77777777" w:rsidR="007373DC" w:rsidRPr="0073455E" w:rsidRDefault="007373DC" w:rsidP="00C36133">
            <w:pPr>
              <w:spacing w:after="0" w:line="240" w:lineRule="auto"/>
              <w:ind w:left="31"/>
              <w:rPr>
                <w:rStyle w:val="st"/>
                <w:b/>
              </w:rPr>
            </w:pPr>
            <w:r>
              <w:rPr>
                <w:rStyle w:val="st"/>
                <w:b/>
              </w:rPr>
              <w:t xml:space="preserve">A3  </w:t>
            </w:r>
            <w:r w:rsidRPr="0073455E">
              <w:rPr>
                <w:rStyle w:val="st"/>
                <w:b/>
              </w:rPr>
              <w:t>Appropriate style</w:t>
            </w:r>
            <w:r>
              <w:rPr>
                <w:rStyle w:val="st"/>
                <w:b/>
              </w:rPr>
              <w:t xml:space="preserve"> and high-quality language</w:t>
            </w:r>
          </w:p>
        </w:tc>
        <w:tc>
          <w:tcPr>
            <w:tcW w:w="672" w:type="dxa"/>
            <w:tcBorders>
              <w:top w:val="single" w:sz="4" w:space="0" w:color="auto"/>
              <w:left w:val="single" w:sz="4" w:space="0" w:color="auto"/>
              <w:bottom w:val="single" w:sz="4" w:space="0" w:color="auto"/>
              <w:right w:val="single" w:sz="4" w:space="0" w:color="auto"/>
            </w:tcBorders>
          </w:tcPr>
          <w:p w14:paraId="02F34F00" w14:textId="77777777" w:rsidR="007373DC" w:rsidRDefault="007373DC" w:rsidP="00C36133">
            <w:pPr>
              <w:spacing w:after="0" w:line="240" w:lineRule="auto"/>
              <w:rPr>
                <w:rStyle w:val="st"/>
                <w:b/>
              </w:rPr>
            </w:pPr>
            <w:r>
              <w:rPr>
                <w:rStyle w:val="st"/>
                <w:b/>
              </w:rPr>
              <w:t>3</w:t>
            </w:r>
          </w:p>
        </w:tc>
        <w:tc>
          <w:tcPr>
            <w:tcW w:w="1366" w:type="dxa"/>
            <w:gridSpan w:val="2"/>
            <w:tcBorders>
              <w:top w:val="single" w:sz="4" w:space="0" w:color="auto"/>
              <w:left w:val="single" w:sz="4" w:space="0" w:color="auto"/>
              <w:bottom w:val="single" w:sz="4" w:space="0" w:color="auto"/>
              <w:right w:val="single" w:sz="4" w:space="0" w:color="auto"/>
            </w:tcBorders>
          </w:tcPr>
          <w:p w14:paraId="4B2A70D1" w14:textId="426F2AF5" w:rsidR="007373DC" w:rsidRPr="006D567F" w:rsidRDefault="007373DC" w:rsidP="00C36133">
            <w:pPr>
              <w:spacing w:after="0" w:line="240" w:lineRule="auto"/>
              <w:rPr>
                <w:rStyle w:val="st"/>
                <w:b/>
                <w:color w:val="00B050"/>
              </w:rPr>
            </w:pPr>
          </w:p>
        </w:tc>
      </w:tr>
      <w:tr w:rsidR="007373DC" w:rsidRPr="006D567F" w14:paraId="33718B29" w14:textId="77777777" w:rsidTr="001F6011">
        <w:tc>
          <w:tcPr>
            <w:tcW w:w="8968" w:type="dxa"/>
            <w:gridSpan w:val="3"/>
            <w:tcBorders>
              <w:top w:val="single" w:sz="4" w:space="0" w:color="auto"/>
              <w:left w:val="single" w:sz="4" w:space="0" w:color="auto"/>
              <w:bottom w:val="single" w:sz="4" w:space="0" w:color="auto"/>
              <w:right w:val="single" w:sz="4" w:space="0" w:color="auto"/>
            </w:tcBorders>
          </w:tcPr>
          <w:p w14:paraId="70C24093" w14:textId="77777777" w:rsidR="007373DC" w:rsidRPr="0073455E" w:rsidRDefault="007373DC" w:rsidP="00C36133">
            <w:pPr>
              <w:spacing w:after="0" w:line="240" w:lineRule="auto"/>
              <w:ind w:left="31"/>
              <w:rPr>
                <w:rStyle w:val="st"/>
                <w:b/>
              </w:rPr>
            </w:pPr>
            <w:r>
              <w:rPr>
                <w:rStyle w:val="st"/>
                <w:b/>
              </w:rPr>
              <w:t xml:space="preserve">A 4 </w:t>
            </w:r>
            <w:r w:rsidRPr="0073455E">
              <w:rPr>
                <w:rStyle w:val="st"/>
                <w:b/>
              </w:rPr>
              <w:t>Legible handwriting</w:t>
            </w:r>
          </w:p>
        </w:tc>
        <w:tc>
          <w:tcPr>
            <w:tcW w:w="672" w:type="dxa"/>
            <w:tcBorders>
              <w:top w:val="single" w:sz="4" w:space="0" w:color="auto"/>
              <w:left w:val="single" w:sz="4" w:space="0" w:color="auto"/>
              <w:bottom w:val="single" w:sz="4" w:space="0" w:color="auto"/>
              <w:right w:val="single" w:sz="4" w:space="0" w:color="auto"/>
            </w:tcBorders>
          </w:tcPr>
          <w:p w14:paraId="67344042" w14:textId="77777777" w:rsidR="007373DC" w:rsidRPr="007F56DD" w:rsidRDefault="007373DC" w:rsidP="00C36133">
            <w:pPr>
              <w:spacing w:after="0" w:line="240" w:lineRule="auto"/>
              <w:rPr>
                <w:rStyle w:val="st"/>
                <w:b/>
              </w:rPr>
            </w:pPr>
            <w:r>
              <w:rPr>
                <w:rStyle w:val="st"/>
                <w:b/>
              </w:rPr>
              <w:t>1</w:t>
            </w:r>
          </w:p>
        </w:tc>
        <w:tc>
          <w:tcPr>
            <w:tcW w:w="1366" w:type="dxa"/>
            <w:gridSpan w:val="2"/>
            <w:tcBorders>
              <w:top w:val="single" w:sz="4" w:space="0" w:color="auto"/>
              <w:left w:val="single" w:sz="4" w:space="0" w:color="auto"/>
              <w:bottom w:val="single" w:sz="4" w:space="0" w:color="auto"/>
              <w:right w:val="single" w:sz="4" w:space="0" w:color="auto"/>
            </w:tcBorders>
          </w:tcPr>
          <w:p w14:paraId="5A9223BA" w14:textId="3DCFD65D" w:rsidR="007373DC" w:rsidRPr="006D567F" w:rsidRDefault="007373DC" w:rsidP="00C36133">
            <w:pPr>
              <w:spacing w:after="0" w:line="240" w:lineRule="auto"/>
              <w:rPr>
                <w:rStyle w:val="st"/>
                <w:b/>
                <w:color w:val="00B050"/>
              </w:rPr>
            </w:pPr>
          </w:p>
        </w:tc>
      </w:tr>
      <w:tr w:rsidR="007373DC" w:rsidRPr="006D567F" w14:paraId="1C17AA28" w14:textId="77777777" w:rsidTr="001F6011">
        <w:tc>
          <w:tcPr>
            <w:tcW w:w="8968" w:type="dxa"/>
            <w:gridSpan w:val="3"/>
            <w:tcBorders>
              <w:top w:val="single" w:sz="4" w:space="0" w:color="auto"/>
              <w:left w:val="single" w:sz="4" w:space="0" w:color="auto"/>
              <w:bottom w:val="single" w:sz="4" w:space="0" w:color="auto"/>
              <w:right w:val="single" w:sz="4" w:space="0" w:color="auto"/>
            </w:tcBorders>
          </w:tcPr>
          <w:p w14:paraId="25F46FA6" w14:textId="77777777" w:rsidR="007373DC" w:rsidRPr="005E386E" w:rsidRDefault="007373DC" w:rsidP="00C36133">
            <w:pPr>
              <w:spacing w:after="0" w:line="240" w:lineRule="auto"/>
              <w:ind w:left="31"/>
              <w:rPr>
                <w:rStyle w:val="st"/>
                <w:b/>
              </w:rPr>
            </w:pPr>
            <w:r>
              <w:rPr>
                <w:rStyle w:val="st"/>
                <w:b/>
              </w:rPr>
              <w:t xml:space="preserve">                                                                                                                                               Max</w:t>
            </w:r>
          </w:p>
        </w:tc>
        <w:tc>
          <w:tcPr>
            <w:tcW w:w="672" w:type="dxa"/>
            <w:tcBorders>
              <w:top w:val="single" w:sz="4" w:space="0" w:color="auto"/>
              <w:left w:val="single" w:sz="4" w:space="0" w:color="auto"/>
              <w:bottom w:val="single" w:sz="4" w:space="0" w:color="auto"/>
              <w:right w:val="single" w:sz="4" w:space="0" w:color="auto"/>
            </w:tcBorders>
          </w:tcPr>
          <w:p w14:paraId="2D6BFF49" w14:textId="77777777" w:rsidR="007373DC" w:rsidRPr="007F56DD" w:rsidRDefault="007373DC" w:rsidP="00C36133">
            <w:pPr>
              <w:spacing w:after="0" w:line="240" w:lineRule="auto"/>
              <w:rPr>
                <w:rStyle w:val="st"/>
                <w:b/>
              </w:rPr>
            </w:pPr>
            <w:r>
              <w:rPr>
                <w:rStyle w:val="st"/>
                <w:b/>
              </w:rPr>
              <w:t>10</w:t>
            </w:r>
          </w:p>
        </w:tc>
        <w:tc>
          <w:tcPr>
            <w:tcW w:w="1366" w:type="dxa"/>
            <w:gridSpan w:val="2"/>
            <w:tcBorders>
              <w:top w:val="single" w:sz="4" w:space="0" w:color="auto"/>
              <w:left w:val="single" w:sz="4" w:space="0" w:color="auto"/>
              <w:bottom w:val="single" w:sz="4" w:space="0" w:color="auto"/>
              <w:right w:val="single" w:sz="4" w:space="0" w:color="auto"/>
            </w:tcBorders>
          </w:tcPr>
          <w:p w14:paraId="232D4E0A" w14:textId="695F940F" w:rsidR="007373DC" w:rsidRPr="006D567F" w:rsidRDefault="007373DC" w:rsidP="00C36133">
            <w:pPr>
              <w:spacing w:after="0" w:line="240" w:lineRule="auto"/>
              <w:rPr>
                <w:rStyle w:val="st"/>
                <w:b/>
                <w:color w:val="00B050"/>
              </w:rPr>
            </w:pPr>
          </w:p>
        </w:tc>
      </w:tr>
      <w:tr w:rsidR="007373DC" w:rsidRPr="006D567F" w14:paraId="44488449" w14:textId="77777777" w:rsidTr="001F6011">
        <w:tc>
          <w:tcPr>
            <w:tcW w:w="8968" w:type="dxa"/>
            <w:gridSpan w:val="3"/>
            <w:tcBorders>
              <w:top w:val="single" w:sz="4" w:space="0" w:color="auto"/>
              <w:left w:val="single" w:sz="4" w:space="0" w:color="auto"/>
              <w:bottom w:val="single" w:sz="4" w:space="0" w:color="auto"/>
              <w:right w:val="single" w:sz="4" w:space="0" w:color="auto"/>
            </w:tcBorders>
          </w:tcPr>
          <w:p w14:paraId="52E76FCF" w14:textId="77777777" w:rsidR="007373DC" w:rsidRDefault="007373DC" w:rsidP="00C36133">
            <w:pPr>
              <w:spacing w:after="0" w:line="240" w:lineRule="auto"/>
              <w:ind w:left="31"/>
              <w:rPr>
                <w:rStyle w:val="st"/>
              </w:rPr>
            </w:pPr>
            <w:r w:rsidRPr="00C9782D">
              <w:rPr>
                <w:rStyle w:val="st"/>
                <w:noProof/>
                <w:lang w:val="pt-BR" w:eastAsia="pt-BR"/>
              </w:rPr>
              <w:drawing>
                <wp:inline distT="0" distB="0" distL="0" distR="0" wp14:anchorId="746125AE" wp14:editId="4DEF84A3">
                  <wp:extent cx="5448300" cy="341230"/>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0949" cy="365196"/>
                          </a:xfrm>
                          <a:prstGeom prst="rect">
                            <a:avLst/>
                          </a:prstGeom>
                          <a:noFill/>
                          <a:ln>
                            <a:noFill/>
                          </a:ln>
                        </pic:spPr>
                      </pic:pic>
                    </a:graphicData>
                  </a:graphic>
                </wp:inline>
              </w:drawing>
            </w:r>
          </w:p>
        </w:tc>
        <w:tc>
          <w:tcPr>
            <w:tcW w:w="672" w:type="dxa"/>
            <w:tcBorders>
              <w:top w:val="single" w:sz="4" w:space="0" w:color="auto"/>
              <w:left w:val="single" w:sz="4" w:space="0" w:color="auto"/>
              <w:bottom w:val="single" w:sz="4" w:space="0" w:color="auto"/>
              <w:right w:val="single" w:sz="4" w:space="0" w:color="auto"/>
            </w:tcBorders>
          </w:tcPr>
          <w:p w14:paraId="13B949A5" w14:textId="77777777" w:rsidR="007373DC" w:rsidRDefault="007373DC" w:rsidP="00C36133">
            <w:pPr>
              <w:spacing w:after="0" w:line="240" w:lineRule="auto"/>
              <w:rPr>
                <w:rStyle w:val="st"/>
                <w:b/>
              </w:rPr>
            </w:pPr>
          </w:p>
        </w:tc>
        <w:tc>
          <w:tcPr>
            <w:tcW w:w="1366" w:type="dxa"/>
            <w:gridSpan w:val="2"/>
            <w:tcBorders>
              <w:top w:val="single" w:sz="4" w:space="0" w:color="auto"/>
              <w:left w:val="single" w:sz="4" w:space="0" w:color="auto"/>
              <w:bottom w:val="single" w:sz="4" w:space="0" w:color="auto"/>
              <w:right w:val="single" w:sz="4" w:space="0" w:color="auto"/>
            </w:tcBorders>
          </w:tcPr>
          <w:p w14:paraId="464AF291" w14:textId="77777777" w:rsidR="007373DC" w:rsidRPr="006D567F" w:rsidRDefault="007373DC" w:rsidP="00C36133">
            <w:pPr>
              <w:spacing w:after="0" w:line="240" w:lineRule="auto"/>
              <w:rPr>
                <w:rStyle w:val="st"/>
                <w:b/>
                <w:color w:val="00B050"/>
              </w:rPr>
            </w:pPr>
          </w:p>
        </w:tc>
      </w:tr>
      <w:tr w:rsidR="007373DC" w:rsidRPr="00C9782D" w14:paraId="7B4B7BDF" w14:textId="77777777" w:rsidTr="001F6011">
        <w:tc>
          <w:tcPr>
            <w:tcW w:w="8968" w:type="dxa"/>
            <w:gridSpan w:val="3"/>
            <w:tcBorders>
              <w:top w:val="single" w:sz="4" w:space="0" w:color="auto"/>
              <w:left w:val="single" w:sz="4" w:space="0" w:color="auto"/>
              <w:bottom w:val="single" w:sz="4" w:space="0" w:color="auto"/>
              <w:right w:val="single" w:sz="4" w:space="0" w:color="auto"/>
            </w:tcBorders>
            <w:hideMark/>
          </w:tcPr>
          <w:p w14:paraId="2D07B5AB" w14:textId="77777777" w:rsidR="007373DC" w:rsidRPr="00C9782D" w:rsidRDefault="007373DC" w:rsidP="00C36133">
            <w:pPr>
              <w:spacing w:after="0" w:line="240" w:lineRule="auto"/>
              <w:ind w:left="31"/>
              <w:rPr>
                <w:rStyle w:val="st"/>
                <w:b/>
              </w:rPr>
            </w:pPr>
            <w:r w:rsidRPr="00FD1A88">
              <w:rPr>
                <w:rStyle w:val="st"/>
                <w:b/>
              </w:rPr>
              <w:t xml:space="preserve">B1  Answers the question/ addresses the quotations                </w:t>
            </w:r>
          </w:p>
        </w:tc>
        <w:tc>
          <w:tcPr>
            <w:tcW w:w="672" w:type="dxa"/>
            <w:tcBorders>
              <w:top w:val="single" w:sz="4" w:space="0" w:color="auto"/>
              <w:left w:val="single" w:sz="4" w:space="0" w:color="auto"/>
              <w:bottom w:val="single" w:sz="4" w:space="0" w:color="auto"/>
              <w:right w:val="single" w:sz="4" w:space="0" w:color="auto"/>
            </w:tcBorders>
          </w:tcPr>
          <w:p w14:paraId="1BD13019" w14:textId="77777777" w:rsidR="007373DC" w:rsidRPr="00C9782D" w:rsidRDefault="007373DC" w:rsidP="00C36133">
            <w:pPr>
              <w:spacing w:after="0" w:line="240" w:lineRule="auto"/>
              <w:rPr>
                <w:rStyle w:val="st"/>
                <w:b/>
              </w:rPr>
            </w:pPr>
            <w:r>
              <w:rPr>
                <w:rStyle w:val="st"/>
                <w:b/>
              </w:rPr>
              <w:t>4</w:t>
            </w:r>
          </w:p>
        </w:tc>
        <w:tc>
          <w:tcPr>
            <w:tcW w:w="1366" w:type="dxa"/>
            <w:gridSpan w:val="2"/>
            <w:tcBorders>
              <w:top w:val="single" w:sz="4" w:space="0" w:color="auto"/>
              <w:left w:val="single" w:sz="4" w:space="0" w:color="auto"/>
              <w:bottom w:val="single" w:sz="4" w:space="0" w:color="auto"/>
              <w:right w:val="single" w:sz="4" w:space="0" w:color="auto"/>
            </w:tcBorders>
          </w:tcPr>
          <w:p w14:paraId="432EF3CB" w14:textId="12C00155" w:rsidR="007373DC" w:rsidRPr="00C9782D" w:rsidRDefault="007373DC" w:rsidP="00C36133">
            <w:pPr>
              <w:spacing w:after="0" w:line="240" w:lineRule="auto"/>
              <w:rPr>
                <w:rStyle w:val="st"/>
                <w:b/>
              </w:rPr>
            </w:pPr>
          </w:p>
        </w:tc>
      </w:tr>
      <w:tr w:rsidR="007373DC" w:rsidRPr="006D567F" w14:paraId="447D3DC3" w14:textId="77777777" w:rsidTr="001F6011">
        <w:tc>
          <w:tcPr>
            <w:tcW w:w="8968" w:type="dxa"/>
            <w:gridSpan w:val="3"/>
            <w:tcBorders>
              <w:top w:val="single" w:sz="4" w:space="0" w:color="auto"/>
              <w:left w:val="single" w:sz="4" w:space="0" w:color="auto"/>
              <w:bottom w:val="single" w:sz="4" w:space="0" w:color="auto"/>
              <w:right w:val="single" w:sz="4" w:space="0" w:color="auto"/>
            </w:tcBorders>
          </w:tcPr>
          <w:p w14:paraId="19DC2502" w14:textId="77777777" w:rsidR="007373DC" w:rsidRPr="007F56DD" w:rsidRDefault="007373DC" w:rsidP="00C36133">
            <w:pPr>
              <w:pStyle w:val="PargrafodaLista"/>
              <w:numPr>
                <w:ilvl w:val="0"/>
                <w:numId w:val="15"/>
              </w:numPr>
              <w:spacing w:after="0" w:line="240" w:lineRule="auto"/>
              <w:ind w:left="31"/>
              <w:contextualSpacing/>
              <w:rPr>
                <w:rStyle w:val="st"/>
                <w:b/>
              </w:rPr>
            </w:pPr>
            <w:r>
              <w:rPr>
                <w:rStyle w:val="st"/>
                <w:b/>
              </w:rPr>
              <w:t xml:space="preserve">B2 </w:t>
            </w:r>
            <w:r w:rsidRPr="007F56DD">
              <w:rPr>
                <w:rStyle w:val="st"/>
                <w:b/>
              </w:rPr>
              <w:t xml:space="preserve">A clear and relevant </w:t>
            </w:r>
            <w:r>
              <w:rPr>
                <w:rStyle w:val="st"/>
                <w:b/>
              </w:rPr>
              <w:t xml:space="preserve">introduction and </w:t>
            </w:r>
            <w:r w:rsidRPr="007F56DD">
              <w:rPr>
                <w:rStyle w:val="st"/>
                <w:b/>
              </w:rPr>
              <w:t>conclusion</w:t>
            </w:r>
          </w:p>
        </w:tc>
        <w:tc>
          <w:tcPr>
            <w:tcW w:w="672" w:type="dxa"/>
            <w:tcBorders>
              <w:top w:val="single" w:sz="4" w:space="0" w:color="auto"/>
              <w:left w:val="single" w:sz="4" w:space="0" w:color="auto"/>
              <w:bottom w:val="single" w:sz="4" w:space="0" w:color="auto"/>
              <w:right w:val="single" w:sz="4" w:space="0" w:color="auto"/>
            </w:tcBorders>
          </w:tcPr>
          <w:p w14:paraId="2D846F1B" w14:textId="77777777" w:rsidR="007373DC" w:rsidRPr="00E11E42" w:rsidRDefault="007373DC" w:rsidP="00C36133">
            <w:pPr>
              <w:spacing w:after="0" w:line="240" w:lineRule="auto"/>
              <w:rPr>
                <w:rStyle w:val="st"/>
                <w:b/>
              </w:rPr>
            </w:pPr>
            <w:r>
              <w:rPr>
                <w:rStyle w:val="st"/>
                <w:b/>
              </w:rPr>
              <w:t>3</w:t>
            </w:r>
          </w:p>
        </w:tc>
        <w:tc>
          <w:tcPr>
            <w:tcW w:w="1366" w:type="dxa"/>
            <w:gridSpan w:val="2"/>
            <w:tcBorders>
              <w:top w:val="single" w:sz="4" w:space="0" w:color="auto"/>
              <w:left w:val="single" w:sz="4" w:space="0" w:color="auto"/>
              <w:bottom w:val="single" w:sz="4" w:space="0" w:color="auto"/>
              <w:right w:val="single" w:sz="4" w:space="0" w:color="auto"/>
            </w:tcBorders>
          </w:tcPr>
          <w:p w14:paraId="4CA72D2F" w14:textId="6AFFD359" w:rsidR="007373DC" w:rsidRPr="006D567F" w:rsidRDefault="007373DC" w:rsidP="00C36133">
            <w:pPr>
              <w:spacing w:after="0" w:line="240" w:lineRule="auto"/>
              <w:rPr>
                <w:rStyle w:val="st"/>
                <w:b/>
                <w:color w:val="00B050"/>
              </w:rPr>
            </w:pPr>
          </w:p>
        </w:tc>
      </w:tr>
      <w:tr w:rsidR="007373DC" w:rsidRPr="006D567F" w14:paraId="037B5227" w14:textId="77777777" w:rsidTr="001F6011">
        <w:trPr>
          <w:trHeight w:val="195"/>
        </w:trPr>
        <w:tc>
          <w:tcPr>
            <w:tcW w:w="8968" w:type="dxa"/>
            <w:gridSpan w:val="3"/>
            <w:tcBorders>
              <w:top w:val="single" w:sz="4" w:space="0" w:color="auto"/>
              <w:left w:val="single" w:sz="4" w:space="0" w:color="auto"/>
              <w:bottom w:val="single" w:sz="4" w:space="0" w:color="auto"/>
              <w:right w:val="single" w:sz="4" w:space="0" w:color="auto"/>
            </w:tcBorders>
            <w:hideMark/>
          </w:tcPr>
          <w:p w14:paraId="13B74BF1" w14:textId="77777777" w:rsidR="007373DC" w:rsidRPr="007F56DD" w:rsidRDefault="007373DC" w:rsidP="00D04F26">
            <w:pPr>
              <w:pStyle w:val="PargrafodaLista"/>
              <w:numPr>
                <w:ilvl w:val="0"/>
                <w:numId w:val="15"/>
              </w:numPr>
              <w:spacing w:after="0" w:line="240" w:lineRule="auto"/>
              <w:ind w:left="28" w:hanging="357"/>
              <w:contextualSpacing/>
              <w:rPr>
                <w:rStyle w:val="st"/>
                <w:b/>
              </w:rPr>
            </w:pPr>
            <w:r>
              <w:rPr>
                <w:rStyle w:val="st"/>
                <w:b/>
              </w:rPr>
              <w:t>B3</w:t>
            </w:r>
            <w:r w:rsidRPr="007F56DD">
              <w:rPr>
                <w:rStyle w:val="st"/>
                <w:b/>
              </w:rPr>
              <w:t>Cohesion: appropriate cohesive links between points</w:t>
            </w:r>
          </w:p>
        </w:tc>
        <w:tc>
          <w:tcPr>
            <w:tcW w:w="672" w:type="dxa"/>
            <w:tcBorders>
              <w:top w:val="single" w:sz="4" w:space="0" w:color="auto"/>
              <w:left w:val="single" w:sz="4" w:space="0" w:color="auto"/>
              <w:bottom w:val="single" w:sz="4" w:space="0" w:color="auto"/>
              <w:right w:val="single" w:sz="4" w:space="0" w:color="auto"/>
            </w:tcBorders>
          </w:tcPr>
          <w:p w14:paraId="79E917D1" w14:textId="77777777" w:rsidR="007373DC" w:rsidRPr="00E11E42" w:rsidRDefault="007373DC" w:rsidP="00C36133">
            <w:pPr>
              <w:spacing w:after="0" w:line="240" w:lineRule="auto"/>
              <w:rPr>
                <w:rStyle w:val="st"/>
                <w:b/>
              </w:rPr>
            </w:pPr>
            <w:r>
              <w:rPr>
                <w:rStyle w:val="st"/>
                <w:b/>
              </w:rPr>
              <w:t>3</w:t>
            </w:r>
          </w:p>
        </w:tc>
        <w:tc>
          <w:tcPr>
            <w:tcW w:w="1366" w:type="dxa"/>
            <w:gridSpan w:val="2"/>
            <w:tcBorders>
              <w:top w:val="single" w:sz="4" w:space="0" w:color="auto"/>
              <w:left w:val="single" w:sz="4" w:space="0" w:color="auto"/>
              <w:bottom w:val="single" w:sz="4" w:space="0" w:color="auto"/>
              <w:right w:val="single" w:sz="4" w:space="0" w:color="auto"/>
            </w:tcBorders>
          </w:tcPr>
          <w:p w14:paraId="7E43A0C3" w14:textId="735BE362" w:rsidR="007373DC" w:rsidRPr="006D567F" w:rsidRDefault="007373DC" w:rsidP="00C36133">
            <w:pPr>
              <w:spacing w:after="0" w:line="240" w:lineRule="auto"/>
              <w:rPr>
                <w:rStyle w:val="st"/>
                <w:b/>
                <w:color w:val="00B050"/>
              </w:rPr>
            </w:pPr>
          </w:p>
        </w:tc>
      </w:tr>
      <w:tr w:rsidR="007373DC" w:rsidRPr="006D567F" w14:paraId="693A57EE" w14:textId="77777777" w:rsidTr="001F6011">
        <w:tc>
          <w:tcPr>
            <w:tcW w:w="8968" w:type="dxa"/>
            <w:gridSpan w:val="3"/>
            <w:tcBorders>
              <w:top w:val="single" w:sz="4" w:space="0" w:color="auto"/>
              <w:left w:val="single" w:sz="4" w:space="0" w:color="auto"/>
              <w:bottom w:val="single" w:sz="4" w:space="0" w:color="auto"/>
              <w:right w:val="single" w:sz="4" w:space="0" w:color="auto"/>
            </w:tcBorders>
            <w:hideMark/>
          </w:tcPr>
          <w:p w14:paraId="2D0B58A4" w14:textId="77777777" w:rsidR="007373DC" w:rsidRPr="007F56DD" w:rsidRDefault="007373DC" w:rsidP="00C36133">
            <w:pPr>
              <w:pStyle w:val="PargrafodaLista"/>
              <w:spacing w:after="0" w:line="240" w:lineRule="auto"/>
              <w:ind w:left="31"/>
              <w:rPr>
                <w:rStyle w:val="st"/>
                <w:b/>
              </w:rPr>
            </w:pPr>
            <w:r>
              <w:rPr>
                <w:rStyle w:val="st"/>
                <w:b/>
                <w:lang w:val="pt-BR"/>
              </w:rPr>
              <w:t xml:space="preserve">                                                                                                                                                              Max</w:t>
            </w:r>
          </w:p>
        </w:tc>
        <w:tc>
          <w:tcPr>
            <w:tcW w:w="672" w:type="dxa"/>
            <w:tcBorders>
              <w:top w:val="single" w:sz="4" w:space="0" w:color="auto"/>
              <w:left w:val="single" w:sz="4" w:space="0" w:color="auto"/>
              <w:bottom w:val="single" w:sz="4" w:space="0" w:color="auto"/>
              <w:right w:val="single" w:sz="4" w:space="0" w:color="auto"/>
            </w:tcBorders>
          </w:tcPr>
          <w:p w14:paraId="27546771" w14:textId="77777777" w:rsidR="007373DC" w:rsidRPr="00E11E42" w:rsidRDefault="007373DC" w:rsidP="00C36133">
            <w:pPr>
              <w:spacing w:after="0" w:line="240" w:lineRule="auto"/>
              <w:rPr>
                <w:rStyle w:val="st"/>
                <w:b/>
              </w:rPr>
            </w:pPr>
            <w:r>
              <w:rPr>
                <w:rStyle w:val="st"/>
                <w:b/>
                <w:lang w:val="pt-BR"/>
              </w:rPr>
              <w:t>10</w:t>
            </w:r>
          </w:p>
        </w:tc>
        <w:tc>
          <w:tcPr>
            <w:tcW w:w="1366" w:type="dxa"/>
            <w:gridSpan w:val="2"/>
            <w:tcBorders>
              <w:top w:val="single" w:sz="4" w:space="0" w:color="auto"/>
              <w:left w:val="single" w:sz="4" w:space="0" w:color="auto"/>
              <w:bottom w:val="single" w:sz="4" w:space="0" w:color="auto"/>
              <w:right w:val="single" w:sz="4" w:space="0" w:color="auto"/>
            </w:tcBorders>
          </w:tcPr>
          <w:p w14:paraId="6C11280C" w14:textId="272F0FBA" w:rsidR="007373DC" w:rsidRPr="006D567F" w:rsidRDefault="007373DC" w:rsidP="00C36133">
            <w:pPr>
              <w:spacing w:after="0" w:line="240" w:lineRule="auto"/>
              <w:rPr>
                <w:rStyle w:val="st"/>
                <w:b/>
                <w:color w:val="00B050"/>
              </w:rPr>
            </w:pPr>
          </w:p>
        </w:tc>
      </w:tr>
      <w:tr w:rsidR="007373DC" w:rsidRPr="00F83417" w14:paraId="0544E39C" w14:textId="77777777" w:rsidTr="001F6011">
        <w:tc>
          <w:tcPr>
            <w:tcW w:w="8968" w:type="dxa"/>
            <w:gridSpan w:val="3"/>
            <w:tcBorders>
              <w:top w:val="single" w:sz="4" w:space="0" w:color="auto"/>
              <w:left w:val="single" w:sz="4" w:space="0" w:color="auto"/>
              <w:bottom w:val="single" w:sz="4" w:space="0" w:color="auto"/>
              <w:right w:val="single" w:sz="4" w:space="0" w:color="auto"/>
            </w:tcBorders>
          </w:tcPr>
          <w:p w14:paraId="7E4C4429" w14:textId="77777777" w:rsidR="007373DC" w:rsidRPr="00F83417" w:rsidRDefault="007373DC" w:rsidP="00C36133">
            <w:pPr>
              <w:spacing w:after="0" w:line="240" w:lineRule="auto"/>
              <w:ind w:left="31"/>
              <w:rPr>
                <w:rStyle w:val="st"/>
                <w:b/>
                <w:lang w:val="pt-BR"/>
              </w:rPr>
            </w:pPr>
            <w:r w:rsidRPr="00D7787A">
              <w:rPr>
                <w:rStyle w:val="st"/>
                <w:b/>
                <w:noProof/>
                <w:lang w:val="pt-BR" w:eastAsia="pt-BR"/>
              </w:rPr>
              <w:drawing>
                <wp:inline distT="0" distB="0" distL="0" distR="0" wp14:anchorId="78C047F0" wp14:editId="0394C385">
                  <wp:extent cx="592963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7755" cy="185334"/>
                          </a:xfrm>
                          <a:prstGeom prst="rect">
                            <a:avLst/>
                          </a:prstGeom>
                          <a:noFill/>
                          <a:ln>
                            <a:noFill/>
                          </a:ln>
                        </pic:spPr>
                      </pic:pic>
                    </a:graphicData>
                  </a:graphic>
                </wp:inline>
              </w:drawing>
            </w:r>
          </w:p>
        </w:tc>
        <w:tc>
          <w:tcPr>
            <w:tcW w:w="672" w:type="dxa"/>
            <w:tcBorders>
              <w:top w:val="single" w:sz="4" w:space="0" w:color="auto"/>
              <w:left w:val="single" w:sz="4" w:space="0" w:color="auto"/>
              <w:bottom w:val="single" w:sz="4" w:space="0" w:color="auto"/>
              <w:right w:val="single" w:sz="4" w:space="0" w:color="auto"/>
            </w:tcBorders>
          </w:tcPr>
          <w:p w14:paraId="4EDFDF04" w14:textId="77777777" w:rsidR="007373DC" w:rsidRPr="00F83417" w:rsidRDefault="007373DC" w:rsidP="00C36133">
            <w:pPr>
              <w:spacing w:after="0" w:line="240" w:lineRule="auto"/>
              <w:rPr>
                <w:rStyle w:val="st"/>
                <w:b/>
                <w:lang w:val="pt-BR"/>
              </w:rPr>
            </w:pPr>
          </w:p>
        </w:tc>
        <w:tc>
          <w:tcPr>
            <w:tcW w:w="1366" w:type="dxa"/>
            <w:gridSpan w:val="2"/>
            <w:tcBorders>
              <w:top w:val="single" w:sz="4" w:space="0" w:color="auto"/>
              <w:left w:val="single" w:sz="4" w:space="0" w:color="auto"/>
              <w:bottom w:val="single" w:sz="4" w:space="0" w:color="auto"/>
              <w:right w:val="single" w:sz="4" w:space="0" w:color="auto"/>
            </w:tcBorders>
          </w:tcPr>
          <w:p w14:paraId="7D7B7BAF" w14:textId="77777777" w:rsidR="007373DC" w:rsidRPr="00F83417" w:rsidRDefault="007373DC" w:rsidP="00C36133">
            <w:pPr>
              <w:spacing w:after="0" w:line="240" w:lineRule="auto"/>
              <w:rPr>
                <w:rStyle w:val="st"/>
                <w:b/>
                <w:lang w:val="pt-BR"/>
              </w:rPr>
            </w:pPr>
          </w:p>
        </w:tc>
      </w:tr>
      <w:tr w:rsidR="007373DC" w:rsidRPr="006D567F" w14:paraId="08DCFE1C" w14:textId="77777777" w:rsidTr="001F6011">
        <w:tc>
          <w:tcPr>
            <w:tcW w:w="8968" w:type="dxa"/>
            <w:gridSpan w:val="3"/>
            <w:tcBorders>
              <w:top w:val="single" w:sz="4" w:space="0" w:color="auto"/>
              <w:left w:val="single" w:sz="4" w:space="0" w:color="auto"/>
              <w:bottom w:val="single" w:sz="4" w:space="0" w:color="auto"/>
              <w:right w:val="single" w:sz="4" w:space="0" w:color="auto"/>
            </w:tcBorders>
          </w:tcPr>
          <w:p w14:paraId="3EDC950A" w14:textId="77777777" w:rsidR="007373DC" w:rsidRPr="007F56DD" w:rsidRDefault="007373DC" w:rsidP="00C36133">
            <w:pPr>
              <w:pStyle w:val="PargrafodaLista"/>
              <w:numPr>
                <w:ilvl w:val="0"/>
                <w:numId w:val="16"/>
              </w:numPr>
              <w:spacing w:after="0" w:line="240" w:lineRule="auto"/>
              <w:ind w:left="31"/>
              <w:contextualSpacing/>
              <w:rPr>
                <w:rStyle w:val="st"/>
                <w:b/>
              </w:rPr>
            </w:pPr>
            <w:r>
              <w:rPr>
                <w:rStyle w:val="st"/>
                <w:b/>
              </w:rPr>
              <w:t>Good illustrations of main points</w:t>
            </w:r>
          </w:p>
        </w:tc>
        <w:tc>
          <w:tcPr>
            <w:tcW w:w="672" w:type="dxa"/>
            <w:tcBorders>
              <w:top w:val="single" w:sz="4" w:space="0" w:color="auto"/>
              <w:left w:val="single" w:sz="4" w:space="0" w:color="auto"/>
              <w:bottom w:val="single" w:sz="4" w:space="0" w:color="auto"/>
              <w:right w:val="single" w:sz="4" w:space="0" w:color="auto"/>
            </w:tcBorders>
          </w:tcPr>
          <w:p w14:paraId="2F4E7168" w14:textId="77777777" w:rsidR="007373DC" w:rsidRDefault="007373DC" w:rsidP="00C36133">
            <w:pPr>
              <w:spacing w:after="0" w:line="240" w:lineRule="auto"/>
              <w:rPr>
                <w:rStyle w:val="st"/>
                <w:b/>
              </w:rPr>
            </w:pPr>
            <w:r>
              <w:rPr>
                <w:rStyle w:val="st"/>
                <w:b/>
              </w:rPr>
              <w:t>3</w:t>
            </w:r>
          </w:p>
        </w:tc>
        <w:tc>
          <w:tcPr>
            <w:tcW w:w="1366" w:type="dxa"/>
            <w:gridSpan w:val="2"/>
            <w:tcBorders>
              <w:top w:val="single" w:sz="4" w:space="0" w:color="auto"/>
              <w:left w:val="single" w:sz="4" w:space="0" w:color="auto"/>
              <w:bottom w:val="single" w:sz="4" w:space="0" w:color="auto"/>
              <w:right w:val="single" w:sz="4" w:space="0" w:color="auto"/>
            </w:tcBorders>
          </w:tcPr>
          <w:p w14:paraId="6F617546" w14:textId="537B266A" w:rsidR="007373DC" w:rsidRPr="006D567F" w:rsidRDefault="007373DC" w:rsidP="00C36133">
            <w:pPr>
              <w:spacing w:after="0" w:line="240" w:lineRule="auto"/>
              <w:rPr>
                <w:rStyle w:val="st"/>
                <w:b/>
                <w:color w:val="00B050"/>
              </w:rPr>
            </w:pPr>
          </w:p>
        </w:tc>
      </w:tr>
      <w:tr w:rsidR="007373DC" w:rsidRPr="006D567F" w14:paraId="6E0D7B5F" w14:textId="77777777" w:rsidTr="001F6011">
        <w:tc>
          <w:tcPr>
            <w:tcW w:w="8968" w:type="dxa"/>
            <w:gridSpan w:val="3"/>
            <w:tcBorders>
              <w:top w:val="single" w:sz="4" w:space="0" w:color="auto"/>
              <w:left w:val="single" w:sz="4" w:space="0" w:color="auto"/>
              <w:bottom w:val="single" w:sz="4" w:space="0" w:color="auto"/>
              <w:right w:val="single" w:sz="4" w:space="0" w:color="auto"/>
            </w:tcBorders>
          </w:tcPr>
          <w:p w14:paraId="210D3F6E" w14:textId="77777777" w:rsidR="007373DC" w:rsidRPr="007F56DD" w:rsidRDefault="007373DC" w:rsidP="00C36133">
            <w:pPr>
              <w:pStyle w:val="PargrafodaLista"/>
              <w:numPr>
                <w:ilvl w:val="0"/>
                <w:numId w:val="16"/>
              </w:numPr>
              <w:spacing w:after="0" w:line="240" w:lineRule="auto"/>
              <w:ind w:left="31"/>
              <w:contextualSpacing/>
              <w:rPr>
                <w:rStyle w:val="st"/>
                <w:b/>
              </w:rPr>
            </w:pPr>
            <w:r>
              <w:rPr>
                <w:rStyle w:val="st"/>
                <w:b/>
              </w:rPr>
              <w:t>Capacity to show your own reflection and analysis, linking this to the illustrations</w:t>
            </w:r>
          </w:p>
        </w:tc>
        <w:tc>
          <w:tcPr>
            <w:tcW w:w="672" w:type="dxa"/>
            <w:tcBorders>
              <w:top w:val="single" w:sz="4" w:space="0" w:color="auto"/>
              <w:left w:val="single" w:sz="4" w:space="0" w:color="auto"/>
              <w:bottom w:val="single" w:sz="4" w:space="0" w:color="auto"/>
              <w:right w:val="single" w:sz="4" w:space="0" w:color="auto"/>
            </w:tcBorders>
          </w:tcPr>
          <w:p w14:paraId="14472ED6" w14:textId="77777777" w:rsidR="007373DC" w:rsidRPr="00E11E42" w:rsidRDefault="007373DC" w:rsidP="00C36133">
            <w:pPr>
              <w:spacing w:after="0" w:line="240" w:lineRule="auto"/>
              <w:rPr>
                <w:rStyle w:val="st"/>
                <w:b/>
              </w:rPr>
            </w:pPr>
            <w:r>
              <w:rPr>
                <w:rStyle w:val="st"/>
                <w:b/>
              </w:rPr>
              <w:t>2</w:t>
            </w:r>
          </w:p>
        </w:tc>
        <w:tc>
          <w:tcPr>
            <w:tcW w:w="1366" w:type="dxa"/>
            <w:gridSpan w:val="2"/>
            <w:tcBorders>
              <w:top w:val="single" w:sz="4" w:space="0" w:color="auto"/>
              <w:left w:val="single" w:sz="4" w:space="0" w:color="auto"/>
              <w:bottom w:val="single" w:sz="4" w:space="0" w:color="auto"/>
              <w:right w:val="single" w:sz="4" w:space="0" w:color="auto"/>
            </w:tcBorders>
          </w:tcPr>
          <w:p w14:paraId="09DC9359" w14:textId="367D942A" w:rsidR="007373DC" w:rsidRPr="006D567F" w:rsidRDefault="007373DC" w:rsidP="00C36133">
            <w:pPr>
              <w:spacing w:after="0" w:line="240" w:lineRule="auto"/>
              <w:rPr>
                <w:rStyle w:val="st"/>
                <w:b/>
                <w:color w:val="00B050"/>
              </w:rPr>
            </w:pPr>
          </w:p>
        </w:tc>
      </w:tr>
      <w:tr w:rsidR="007373DC" w:rsidRPr="00C44B64" w14:paraId="5FEDB99D" w14:textId="77777777" w:rsidTr="001F6011">
        <w:tc>
          <w:tcPr>
            <w:tcW w:w="8968" w:type="dxa"/>
            <w:gridSpan w:val="3"/>
            <w:tcBorders>
              <w:top w:val="single" w:sz="4" w:space="0" w:color="auto"/>
              <w:left w:val="single" w:sz="4" w:space="0" w:color="auto"/>
              <w:bottom w:val="single" w:sz="4" w:space="0" w:color="auto"/>
              <w:right w:val="single" w:sz="4" w:space="0" w:color="auto"/>
            </w:tcBorders>
          </w:tcPr>
          <w:p w14:paraId="1642D4A4" w14:textId="77777777" w:rsidR="007373DC" w:rsidRPr="005E386E" w:rsidRDefault="007373DC" w:rsidP="00C36133">
            <w:pPr>
              <w:spacing w:after="0" w:line="240" w:lineRule="auto"/>
              <w:ind w:left="31"/>
              <w:rPr>
                <w:rStyle w:val="st"/>
                <w:b/>
              </w:rPr>
            </w:pPr>
          </w:p>
        </w:tc>
        <w:tc>
          <w:tcPr>
            <w:tcW w:w="672" w:type="dxa"/>
            <w:tcBorders>
              <w:top w:val="single" w:sz="4" w:space="0" w:color="auto"/>
              <w:left w:val="single" w:sz="4" w:space="0" w:color="auto"/>
              <w:bottom w:val="single" w:sz="4" w:space="0" w:color="auto"/>
              <w:right w:val="single" w:sz="4" w:space="0" w:color="auto"/>
            </w:tcBorders>
          </w:tcPr>
          <w:p w14:paraId="1CE44510" w14:textId="77777777" w:rsidR="007373DC" w:rsidRDefault="007373DC" w:rsidP="00C36133">
            <w:pPr>
              <w:spacing w:after="0" w:line="240" w:lineRule="auto"/>
              <w:rPr>
                <w:rStyle w:val="st"/>
                <w:b/>
              </w:rPr>
            </w:pPr>
            <w:r>
              <w:rPr>
                <w:rStyle w:val="st"/>
                <w:b/>
                <w:lang w:val="pt-BR"/>
              </w:rPr>
              <w:t>Max 5</w:t>
            </w:r>
          </w:p>
        </w:tc>
        <w:tc>
          <w:tcPr>
            <w:tcW w:w="1366" w:type="dxa"/>
            <w:gridSpan w:val="2"/>
            <w:tcBorders>
              <w:top w:val="single" w:sz="4" w:space="0" w:color="auto"/>
              <w:left w:val="single" w:sz="4" w:space="0" w:color="auto"/>
              <w:bottom w:val="single" w:sz="4" w:space="0" w:color="auto"/>
              <w:right w:val="single" w:sz="4" w:space="0" w:color="auto"/>
            </w:tcBorders>
          </w:tcPr>
          <w:p w14:paraId="7C3A341A" w14:textId="77777777" w:rsidR="007373DC" w:rsidRPr="00C44B64" w:rsidRDefault="007373DC" w:rsidP="00C36133">
            <w:pPr>
              <w:spacing w:after="0" w:line="240" w:lineRule="auto"/>
              <w:rPr>
                <w:rStyle w:val="st"/>
                <w:b/>
                <w:color w:val="00B050"/>
              </w:rPr>
            </w:pPr>
          </w:p>
        </w:tc>
      </w:tr>
      <w:tr w:rsidR="007373DC" w:rsidRPr="00C44B64" w14:paraId="2E300076" w14:textId="77777777" w:rsidTr="001F6011">
        <w:tc>
          <w:tcPr>
            <w:tcW w:w="8968" w:type="dxa"/>
            <w:gridSpan w:val="3"/>
            <w:tcBorders>
              <w:top w:val="single" w:sz="4" w:space="0" w:color="auto"/>
              <w:left w:val="single" w:sz="4" w:space="0" w:color="auto"/>
              <w:bottom w:val="single" w:sz="4" w:space="0" w:color="auto"/>
              <w:right w:val="single" w:sz="4" w:space="0" w:color="auto"/>
            </w:tcBorders>
          </w:tcPr>
          <w:p w14:paraId="3DF692BA" w14:textId="77777777" w:rsidR="007373DC" w:rsidRPr="00480912" w:rsidRDefault="007373DC" w:rsidP="00C36133">
            <w:pPr>
              <w:spacing w:after="0" w:line="240" w:lineRule="auto"/>
              <w:ind w:left="31"/>
              <w:rPr>
                <w:rStyle w:val="st"/>
                <w:b/>
                <w:noProof/>
                <w:lang w:eastAsia="pt-BR"/>
              </w:rPr>
            </w:pPr>
            <w:r w:rsidRPr="00480912">
              <w:rPr>
                <w:rStyle w:val="st"/>
                <w:b/>
                <w:noProof/>
                <w:lang w:eastAsia="pt-BR"/>
              </w:rPr>
              <w:t>Total marks for 1ª, 1b, 1c</w:t>
            </w:r>
          </w:p>
        </w:tc>
        <w:tc>
          <w:tcPr>
            <w:tcW w:w="672" w:type="dxa"/>
            <w:tcBorders>
              <w:top w:val="single" w:sz="4" w:space="0" w:color="auto"/>
              <w:left w:val="single" w:sz="4" w:space="0" w:color="auto"/>
              <w:bottom w:val="single" w:sz="4" w:space="0" w:color="auto"/>
              <w:right w:val="single" w:sz="4" w:space="0" w:color="auto"/>
            </w:tcBorders>
          </w:tcPr>
          <w:p w14:paraId="3767C97B" w14:textId="77777777" w:rsidR="007373DC" w:rsidRDefault="007373DC" w:rsidP="00C36133">
            <w:pPr>
              <w:spacing w:after="0" w:line="240" w:lineRule="auto"/>
              <w:rPr>
                <w:rStyle w:val="st"/>
                <w:b/>
              </w:rPr>
            </w:pPr>
            <w:r>
              <w:rPr>
                <w:rStyle w:val="st"/>
                <w:b/>
              </w:rPr>
              <w:t>Max 25</w:t>
            </w:r>
          </w:p>
        </w:tc>
        <w:tc>
          <w:tcPr>
            <w:tcW w:w="1366" w:type="dxa"/>
            <w:gridSpan w:val="2"/>
            <w:tcBorders>
              <w:top w:val="single" w:sz="4" w:space="0" w:color="auto"/>
              <w:left w:val="single" w:sz="4" w:space="0" w:color="auto"/>
              <w:bottom w:val="single" w:sz="4" w:space="0" w:color="auto"/>
              <w:right w:val="single" w:sz="4" w:space="0" w:color="auto"/>
            </w:tcBorders>
          </w:tcPr>
          <w:p w14:paraId="23A93A58" w14:textId="0AA9D911" w:rsidR="007373DC" w:rsidRPr="00C44B64" w:rsidRDefault="007373DC" w:rsidP="00C36133">
            <w:pPr>
              <w:spacing w:after="0" w:line="240" w:lineRule="auto"/>
              <w:rPr>
                <w:rStyle w:val="st"/>
                <w:b/>
                <w:color w:val="00B050"/>
              </w:rPr>
            </w:pPr>
          </w:p>
        </w:tc>
      </w:tr>
      <w:tr w:rsidR="007373DC" w:rsidRPr="00C44B64" w14:paraId="33A8CB17" w14:textId="77777777" w:rsidTr="001F6011">
        <w:tc>
          <w:tcPr>
            <w:tcW w:w="8968" w:type="dxa"/>
            <w:gridSpan w:val="3"/>
            <w:tcBorders>
              <w:top w:val="single" w:sz="4" w:space="0" w:color="auto"/>
              <w:left w:val="single" w:sz="4" w:space="0" w:color="auto"/>
              <w:bottom w:val="single" w:sz="4" w:space="0" w:color="auto"/>
              <w:right w:val="single" w:sz="4" w:space="0" w:color="auto"/>
            </w:tcBorders>
          </w:tcPr>
          <w:p w14:paraId="028E7514" w14:textId="6CF43CDB" w:rsidR="007373DC" w:rsidRDefault="007373DC" w:rsidP="00C36133">
            <w:pPr>
              <w:spacing w:after="0" w:line="240" w:lineRule="auto"/>
              <w:ind w:left="31"/>
              <w:rPr>
                <w:rStyle w:val="st"/>
                <w:b/>
              </w:rPr>
            </w:pPr>
          </w:p>
          <w:p w14:paraId="2E2E3B4F" w14:textId="77777777" w:rsidR="007373DC" w:rsidRPr="004704F0" w:rsidRDefault="007373DC" w:rsidP="00C36133">
            <w:pPr>
              <w:spacing w:after="0" w:line="240" w:lineRule="auto"/>
              <w:ind w:left="31"/>
              <w:rPr>
                <w:rStyle w:val="st"/>
                <w:b/>
              </w:rPr>
            </w:pPr>
            <w:r>
              <w:rPr>
                <w:rStyle w:val="st"/>
                <w:b/>
              </w:rPr>
              <w:t>7 mistakes</w:t>
            </w:r>
          </w:p>
        </w:tc>
        <w:tc>
          <w:tcPr>
            <w:tcW w:w="672" w:type="dxa"/>
            <w:tcBorders>
              <w:top w:val="single" w:sz="4" w:space="0" w:color="auto"/>
              <w:left w:val="single" w:sz="4" w:space="0" w:color="auto"/>
              <w:bottom w:val="single" w:sz="4" w:space="0" w:color="auto"/>
              <w:right w:val="single" w:sz="4" w:space="0" w:color="auto"/>
            </w:tcBorders>
          </w:tcPr>
          <w:p w14:paraId="3EA624A3" w14:textId="77777777" w:rsidR="007373DC" w:rsidRPr="007F56DD" w:rsidRDefault="007373DC" w:rsidP="00C36133">
            <w:pPr>
              <w:spacing w:after="0" w:line="240" w:lineRule="auto"/>
              <w:rPr>
                <w:rStyle w:val="st"/>
                <w:b/>
              </w:rPr>
            </w:pPr>
            <w:r>
              <w:rPr>
                <w:rStyle w:val="st"/>
                <w:b/>
              </w:rPr>
              <w:t>Max 25</w:t>
            </w:r>
          </w:p>
        </w:tc>
        <w:tc>
          <w:tcPr>
            <w:tcW w:w="1366" w:type="dxa"/>
            <w:gridSpan w:val="2"/>
            <w:tcBorders>
              <w:top w:val="single" w:sz="4" w:space="0" w:color="auto"/>
              <w:left w:val="single" w:sz="4" w:space="0" w:color="auto"/>
              <w:bottom w:val="single" w:sz="4" w:space="0" w:color="auto"/>
              <w:right w:val="single" w:sz="4" w:space="0" w:color="auto"/>
            </w:tcBorders>
          </w:tcPr>
          <w:p w14:paraId="06D85104" w14:textId="5E1E81E6" w:rsidR="007373DC" w:rsidRPr="00C44B64" w:rsidRDefault="007373DC" w:rsidP="00C36133">
            <w:pPr>
              <w:spacing w:after="0" w:line="240" w:lineRule="auto"/>
              <w:rPr>
                <w:rStyle w:val="st"/>
                <w:b/>
                <w:color w:val="00B050"/>
              </w:rPr>
            </w:pPr>
          </w:p>
        </w:tc>
      </w:tr>
      <w:tr w:rsidR="007373DC" w:rsidRPr="00D7787A" w14:paraId="22894352" w14:textId="77777777" w:rsidTr="001F6011">
        <w:tc>
          <w:tcPr>
            <w:tcW w:w="8968" w:type="dxa"/>
            <w:gridSpan w:val="3"/>
            <w:tcBorders>
              <w:top w:val="single" w:sz="4" w:space="0" w:color="auto"/>
              <w:left w:val="single" w:sz="4" w:space="0" w:color="auto"/>
              <w:bottom w:val="single" w:sz="4" w:space="0" w:color="auto"/>
              <w:right w:val="single" w:sz="4" w:space="0" w:color="auto"/>
            </w:tcBorders>
          </w:tcPr>
          <w:p w14:paraId="6D83F384" w14:textId="678DD777" w:rsidR="007373DC" w:rsidRDefault="007373DC" w:rsidP="00515807">
            <w:pPr>
              <w:spacing w:after="0" w:line="240" w:lineRule="auto"/>
              <w:ind w:left="31"/>
              <w:rPr>
                <w:rStyle w:val="st"/>
                <w:b/>
              </w:rPr>
            </w:pPr>
            <w:r>
              <w:rPr>
                <w:rStyle w:val="st"/>
                <w:b/>
              </w:rPr>
              <w:t>Correct length [45-50 lines/ 4</w:t>
            </w:r>
            <w:r w:rsidR="00515807">
              <w:rPr>
                <w:rStyle w:val="st"/>
                <w:b/>
              </w:rPr>
              <w:t>5</w:t>
            </w:r>
            <w:r>
              <w:rPr>
                <w:rStyle w:val="st"/>
                <w:b/>
              </w:rPr>
              <w:t xml:space="preserve">0-500 words]        [-1 per line + or line -]                                                                              </w:t>
            </w:r>
          </w:p>
        </w:tc>
        <w:tc>
          <w:tcPr>
            <w:tcW w:w="672" w:type="dxa"/>
            <w:tcBorders>
              <w:top w:val="single" w:sz="4" w:space="0" w:color="auto"/>
              <w:left w:val="single" w:sz="4" w:space="0" w:color="auto"/>
              <w:bottom w:val="single" w:sz="4" w:space="0" w:color="auto"/>
              <w:right w:val="single" w:sz="4" w:space="0" w:color="auto"/>
            </w:tcBorders>
          </w:tcPr>
          <w:p w14:paraId="7A21F7B3" w14:textId="77777777" w:rsidR="007373DC" w:rsidRPr="00D7787A" w:rsidRDefault="007373DC" w:rsidP="00C36133">
            <w:pPr>
              <w:spacing w:after="0" w:line="240" w:lineRule="auto"/>
              <w:rPr>
                <w:rStyle w:val="st"/>
                <w:b/>
              </w:rPr>
            </w:pPr>
          </w:p>
        </w:tc>
        <w:tc>
          <w:tcPr>
            <w:tcW w:w="1366" w:type="dxa"/>
            <w:gridSpan w:val="2"/>
            <w:tcBorders>
              <w:top w:val="single" w:sz="4" w:space="0" w:color="auto"/>
              <w:left w:val="single" w:sz="4" w:space="0" w:color="auto"/>
              <w:bottom w:val="single" w:sz="4" w:space="0" w:color="auto"/>
              <w:right w:val="single" w:sz="4" w:space="0" w:color="auto"/>
            </w:tcBorders>
          </w:tcPr>
          <w:p w14:paraId="04288BD6" w14:textId="77777777" w:rsidR="007373DC" w:rsidRPr="00D7787A" w:rsidRDefault="007373DC" w:rsidP="00C36133">
            <w:pPr>
              <w:spacing w:after="0" w:line="240" w:lineRule="auto"/>
              <w:rPr>
                <w:rStyle w:val="st"/>
                <w:b/>
                <w:color w:val="00B050"/>
              </w:rPr>
            </w:pPr>
          </w:p>
        </w:tc>
      </w:tr>
      <w:tr w:rsidR="007373DC" w:rsidRPr="00D7787A" w14:paraId="204D6FFE" w14:textId="77777777" w:rsidTr="001F6011">
        <w:tc>
          <w:tcPr>
            <w:tcW w:w="8968" w:type="dxa"/>
            <w:gridSpan w:val="3"/>
            <w:tcBorders>
              <w:top w:val="single" w:sz="4" w:space="0" w:color="auto"/>
              <w:left w:val="single" w:sz="4" w:space="0" w:color="auto"/>
              <w:bottom w:val="single" w:sz="4" w:space="0" w:color="auto"/>
              <w:right w:val="single" w:sz="4" w:space="0" w:color="auto"/>
            </w:tcBorders>
          </w:tcPr>
          <w:p w14:paraId="06E86B92" w14:textId="77777777" w:rsidR="007373DC" w:rsidRDefault="007373DC" w:rsidP="00C36133">
            <w:pPr>
              <w:spacing w:after="0" w:line="240" w:lineRule="auto"/>
              <w:ind w:left="31"/>
              <w:jc w:val="center"/>
              <w:rPr>
                <w:rStyle w:val="st"/>
                <w:b/>
              </w:rPr>
            </w:pPr>
            <w:r>
              <w:rPr>
                <w:rStyle w:val="st"/>
                <w:b/>
              </w:rPr>
              <w:t xml:space="preserve">                                                                                                                                       Total score</w:t>
            </w:r>
          </w:p>
        </w:tc>
        <w:tc>
          <w:tcPr>
            <w:tcW w:w="672" w:type="dxa"/>
            <w:tcBorders>
              <w:top w:val="single" w:sz="4" w:space="0" w:color="auto"/>
              <w:left w:val="single" w:sz="4" w:space="0" w:color="auto"/>
              <w:bottom w:val="single" w:sz="4" w:space="0" w:color="auto"/>
              <w:right w:val="single" w:sz="4" w:space="0" w:color="auto"/>
            </w:tcBorders>
          </w:tcPr>
          <w:p w14:paraId="1D737E28" w14:textId="77777777" w:rsidR="007373DC" w:rsidRPr="00D7787A" w:rsidRDefault="007373DC" w:rsidP="00C36133">
            <w:pPr>
              <w:spacing w:after="0" w:line="240" w:lineRule="auto"/>
              <w:rPr>
                <w:rStyle w:val="st"/>
                <w:b/>
              </w:rPr>
            </w:pPr>
          </w:p>
        </w:tc>
        <w:tc>
          <w:tcPr>
            <w:tcW w:w="1366" w:type="dxa"/>
            <w:gridSpan w:val="2"/>
            <w:tcBorders>
              <w:top w:val="single" w:sz="4" w:space="0" w:color="auto"/>
              <w:left w:val="single" w:sz="4" w:space="0" w:color="auto"/>
              <w:bottom w:val="single" w:sz="4" w:space="0" w:color="auto"/>
              <w:right w:val="single" w:sz="4" w:space="0" w:color="auto"/>
            </w:tcBorders>
          </w:tcPr>
          <w:p w14:paraId="72BB8E42" w14:textId="536A45B2" w:rsidR="007373DC" w:rsidRPr="00D7787A" w:rsidRDefault="007373DC" w:rsidP="00C36133">
            <w:pPr>
              <w:spacing w:after="0" w:line="240" w:lineRule="auto"/>
              <w:rPr>
                <w:rStyle w:val="st"/>
                <w:b/>
                <w:color w:val="00B050"/>
              </w:rPr>
            </w:pPr>
          </w:p>
        </w:tc>
      </w:tr>
      <w:tr w:rsidR="007373DC" w:rsidRPr="0025202B" w14:paraId="5ECA0FBB" w14:textId="77777777" w:rsidTr="001F6011">
        <w:tc>
          <w:tcPr>
            <w:tcW w:w="11006" w:type="dxa"/>
            <w:gridSpan w:val="6"/>
            <w:tcBorders>
              <w:top w:val="single" w:sz="4" w:space="0" w:color="auto"/>
              <w:left w:val="single" w:sz="4" w:space="0" w:color="auto"/>
              <w:bottom w:val="single" w:sz="4" w:space="0" w:color="auto"/>
              <w:right w:val="single" w:sz="4" w:space="0" w:color="auto"/>
            </w:tcBorders>
            <w:hideMark/>
          </w:tcPr>
          <w:p w14:paraId="55CE1A0C" w14:textId="77777777" w:rsidR="007373DC" w:rsidRPr="0025202B" w:rsidRDefault="007373DC" w:rsidP="00C36133">
            <w:pPr>
              <w:spacing w:after="0" w:line="240" w:lineRule="auto"/>
              <w:ind w:left="31"/>
              <w:rPr>
                <w:rStyle w:val="st"/>
                <w:b/>
              </w:rPr>
            </w:pPr>
            <w:r w:rsidRPr="004704F0">
              <w:rPr>
                <w:rStyle w:val="st"/>
                <w:b/>
              </w:rPr>
              <w:t xml:space="preserve">Comment: </w:t>
            </w:r>
          </w:p>
        </w:tc>
      </w:tr>
    </w:tbl>
    <w:p w14:paraId="217266AB" w14:textId="77777777" w:rsidR="007373DC" w:rsidRPr="002D1E79" w:rsidRDefault="007373DC" w:rsidP="007F008F">
      <w:pPr>
        <w:rPr>
          <w:rFonts w:ascii="Arial" w:hAnsi="Arial" w:cs="Arial"/>
          <w:sz w:val="25"/>
          <w:szCs w:val="25"/>
          <w:lang w:val="pt-BR"/>
        </w:rPr>
      </w:pPr>
    </w:p>
    <w:p w14:paraId="32176C5B" w14:textId="16931BDD" w:rsidR="007F008F" w:rsidRPr="00D94361" w:rsidRDefault="00C36133" w:rsidP="007F008F">
      <w:pPr>
        <w:spacing w:line="240" w:lineRule="auto"/>
        <w:jc w:val="both"/>
        <w:rPr>
          <w:rFonts w:ascii="Arial" w:eastAsia="Times New Roman" w:hAnsi="Arial" w:cs="Arial"/>
          <w:b/>
          <w:u w:val="single"/>
        </w:rPr>
      </w:pPr>
      <w:r w:rsidRPr="00D94361">
        <w:rPr>
          <w:rFonts w:ascii="Arial" w:eastAsia="Times New Roman" w:hAnsi="Arial" w:cs="Arial"/>
          <w:b/>
          <w:u w:val="single"/>
        </w:rPr>
        <w:t>Two translations that have been marked:</w:t>
      </w:r>
    </w:p>
    <w:p w14:paraId="24A09F0A" w14:textId="77777777" w:rsidR="00C36133" w:rsidRPr="00C36133" w:rsidRDefault="00C36133" w:rsidP="007F008F">
      <w:pPr>
        <w:spacing w:line="240" w:lineRule="auto"/>
        <w:jc w:val="both"/>
        <w:rPr>
          <w:rFonts w:ascii="Arial" w:eastAsia="Times New Roman" w:hAnsi="Arial" w:cs="Arial"/>
        </w:rPr>
      </w:pPr>
    </w:p>
    <w:tbl>
      <w:tblPr>
        <w:tblStyle w:val="Tabelacomgrade"/>
        <w:tblW w:w="0" w:type="auto"/>
        <w:tblLook w:val="04A0" w:firstRow="1" w:lastRow="0" w:firstColumn="1" w:lastColumn="0" w:noHBand="0" w:noVBand="1"/>
      </w:tblPr>
      <w:tblGrid>
        <w:gridCol w:w="6232"/>
        <w:gridCol w:w="2262"/>
      </w:tblGrid>
      <w:tr w:rsidR="00C36133" w:rsidRPr="00607EC5" w14:paraId="2C06273E" w14:textId="77777777" w:rsidTr="001F6011">
        <w:tc>
          <w:tcPr>
            <w:tcW w:w="6232" w:type="dxa"/>
          </w:tcPr>
          <w:p w14:paraId="4ACC2A18" w14:textId="77777777" w:rsidR="00C36133" w:rsidRPr="00D220CC" w:rsidRDefault="00C36133" w:rsidP="001F6011">
            <w:pPr>
              <w:rPr>
                <w:rFonts w:cstheme="minorHAnsi"/>
                <w:lang w:val="pt-BR"/>
              </w:rPr>
            </w:pPr>
            <w:r w:rsidRPr="00D220CC">
              <w:rPr>
                <w:rFonts w:cstheme="minorHAnsi"/>
                <w:lang w:val="pt-BR"/>
              </w:rPr>
              <w:t xml:space="preserve">Task </w:t>
            </w:r>
            <w:r>
              <w:rPr>
                <w:rFonts w:cstheme="minorHAnsi"/>
                <w:lang w:val="pt-BR"/>
              </w:rPr>
              <w:t>8</w:t>
            </w:r>
            <w:r w:rsidRPr="00D220CC">
              <w:rPr>
                <w:rFonts w:cstheme="minorHAnsi"/>
                <w:lang w:val="pt-BR"/>
              </w:rPr>
              <w:t xml:space="preserve">- </w:t>
            </w:r>
            <w:r>
              <w:rPr>
                <w:i/>
                <w:iCs/>
                <w:lang w:val="pt-BR"/>
              </w:rPr>
              <w:t>Idlib</w:t>
            </w:r>
          </w:p>
        </w:tc>
        <w:tc>
          <w:tcPr>
            <w:tcW w:w="2262" w:type="dxa"/>
          </w:tcPr>
          <w:p w14:paraId="1577B276" w14:textId="77777777" w:rsidR="00C36133" w:rsidRPr="00607EC5" w:rsidRDefault="00C36133" w:rsidP="001F6011">
            <w:pPr>
              <w:rPr>
                <w:rFonts w:cstheme="minorHAnsi"/>
              </w:rPr>
            </w:pPr>
            <w:r w:rsidRPr="00607EC5">
              <w:rPr>
                <w:rFonts w:cstheme="minorHAnsi"/>
              </w:rPr>
              <w:t>Corrections</w:t>
            </w:r>
          </w:p>
        </w:tc>
      </w:tr>
      <w:tr w:rsidR="00C36133" w:rsidRPr="00607EC5" w14:paraId="4D85C086" w14:textId="77777777" w:rsidTr="001F6011">
        <w:tc>
          <w:tcPr>
            <w:tcW w:w="6232" w:type="dxa"/>
          </w:tcPr>
          <w:p w14:paraId="031C4F37" w14:textId="77777777" w:rsidR="00C36133" w:rsidRDefault="00C36133" w:rsidP="00C36133">
            <w:pPr>
              <w:spacing w:after="0" w:line="240" w:lineRule="auto"/>
              <w:ind w:firstLine="708"/>
            </w:pPr>
            <w:r>
              <w:t>Turkey</w:t>
            </w:r>
            <w:r w:rsidRPr="00EB5B6F">
              <w:t xml:space="preserve"> understood, in the last 24 hours, that if </w:t>
            </w:r>
            <w:r>
              <w:t>Vladimir Putin has to choose, the decision will be in favour of Bashar al-Assad. With no hesitatio</w:t>
            </w:r>
            <w:r w:rsidRPr="00D861D2">
              <w:rPr>
                <w:highlight w:val="cyan"/>
              </w:rPr>
              <w:t>ns</w:t>
            </w:r>
            <w:r>
              <w:t>, when the basics are at stake, the Russian president supports the Syrian side and lets the alle</w:t>
            </w:r>
            <w:r w:rsidRPr="00D861D2">
              <w:rPr>
                <w:highlight w:val="cyan"/>
              </w:rPr>
              <w:t>gian</w:t>
            </w:r>
            <w:r>
              <w:t xml:space="preserve">ce of convenience he has with Recep Tayyip Erdogan </w:t>
            </w:r>
            <w:r w:rsidRPr="00D861D2">
              <w:rPr>
                <w:highlight w:val="cyan"/>
              </w:rPr>
              <w:t>to fall</w:t>
            </w:r>
            <w:r>
              <w:t>.</w:t>
            </w:r>
          </w:p>
          <w:p w14:paraId="7017B4B7" w14:textId="77777777" w:rsidR="00C36133" w:rsidRDefault="00C36133" w:rsidP="00C36133">
            <w:pPr>
              <w:spacing w:after="0" w:line="240" w:lineRule="auto"/>
              <w:ind w:firstLine="708"/>
            </w:pPr>
            <w:r>
              <w:t xml:space="preserve">As I have said </w:t>
            </w:r>
            <w:r w:rsidRPr="00D861D2">
              <w:rPr>
                <w:highlight w:val="cyan"/>
              </w:rPr>
              <w:t>in</w:t>
            </w:r>
            <w:r>
              <w:t xml:space="preserve"> other recent occasions, Assad and Putin believe in a military solution. Because of that, they have prepared plans and, </w:t>
            </w:r>
            <w:r w:rsidRPr="00D861D2">
              <w:rPr>
                <w:strike/>
                <w:highlight w:val="cyan"/>
              </w:rPr>
              <w:t>in</w:t>
            </w:r>
            <w:r>
              <w:t xml:space="preserve"> last December, started an offensive against various rebel groups that took refuge in the only possible region, the province of Idlib. This campaign is being progressively executed, with no mercy. </w:t>
            </w:r>
          </w:p>
          <w:p w14:paraId="587CB21D" w14:textId="77777777" w:rsidR="00C36133" w:rsidRDefault="00C36133" w:rsidP="00C36133">
            <w:pPr>
              <w:spacing w:after="0" w:line="240" w:lineRule="auto"/>
              <w:ind w:firstLine="708"/>
            </w:pPr>
            <w:r>
              <w:t xml:space="preserve">However, Erdogan has decided to meddle in the dispute. This is a border area with Turkey. It is not that of the most </w:t>
            </w:r>
            <w:r w:rsidRPr="00D861D2">
              <w:rPr>
                <w:highlight w:val="cyan"/>
              </w:rPr>
              <w:t>expressive</w:t>
            </w:r>
            <w:r>
              <w:t xml:space="preserve"> strategic interest, but it is the refuge of various armed groups close to Ankara’s interests. Thus, Erdogan </w:t>
            </w:r>
            <w:r w:rsidRPr="00D861D2">
              <w:rPr>
                <w:highlight w:val="cyan"/>
              </w:rPr>
              <w:t>stablished</w:t>
            </w:r>
            <w:r>
              <w:t xml:space="preserve"> a dozen military Turkish positions in Idlib, in </w:t>
            </w:r>
            <w:r w:rsidRPr="00D861D2">
              <w:rPr>
                <w:strike/>
                <w:highlight w:val="cyan"/>
              </w:rPr>
              <w:t>a</w:t>
            </w:r>
            <w:r>
              <w:t xml:space="preserve"> territory which is not his. It was one of these bases and the r</w:t>
            </w:r>
            <w:r w:rsidRPr="00D861D2">
              <w:rPr>
                <w:highlight w:val="cyan"/>
              </w:rPr>
              <w:t>efueling</w:t>
            </w:r>
            <w:r>
              <w:t xml:space="preserve"> column that were the target of aerial attacks yesterday. Syrians attacked and more than three dozen Turkish soldiers died.</w:t>
            </w:r>
          </w:p>
          <w:p w14:paraId="42C9E704" w14:textId="77777777" w:rsidR="00C36133" w:rsidRDefault="00C36133" w:rsidP="00C36133">
            <w:pPr>
              <w:spacing w:after="0" w:line="240" w:lineRule="auto"/>
              <w:ind w:firstLine="708"/>
            </w:pPr>
            <w:r>
              <w:t>Erdogan will have to remove his troops from Idlib. He can’t keep on having more and more casualties. And I predict that he will end up opening the gates of his border for the displaced Syrians of Idlib. Along with the new refugees, the rebel combatants will go as well, some of them fundamentalists. The crowd will make these escapes go unnoticed.</w:t>
            </w:r>
          </w:p>
          <w:p w14:paraId="56B04E2E" w14:textId="77777777" w:rsidR="00C36133" w:rsidRPr="00607EC5" w:rsidRDefault="00C36133" w:rsidP="00C36133">
            <w:pPr>
              <w:spacing w:after="0" w:line="240" w:lineRule="auto"/>
              <w:rPr>
                <w:rFonts w:cstheme="minorHAnsi"/>
              </w:rPr>
            </w:pPr>
          </w:p>
        </w:tc>
        <w:tc>
          <w:tcPr>
            <w:tcW w:w="2262" w:type="dxa"/>
          </w:tcPr>
          <w:p w14:paraId="44B430B9" w14:textId="77777777" w:rsidR="00C36133" w:rsidRDefault="00C36133" w:rsidP="00D04F26">
            <w:pPr>
              <w:spacing w:after="0" w:line="240" w:lineRule="auto"/>
              <w:rPr>
                <w:rFonts w:cstheme="minorHAnsi"/>
              </w:rPr>
            </w:pPr>
          </w:p>
          <w:p w14:paraId="42C6787D" w14:textId="77777777" w:rsidR="00D04F26" w:rsidRDefault="00C36133" w:rsidP="00D04F26">
            <w:pPr>
              <w:spacing w:after="0" w:line="240" w:lineRule="auto"/>
              <w:rPr>
                <w:rFonts w:cstheme="minorHAnsi"/>
              </w:rPr>
            </w:pPr>
            <w:r>
              <w:rPr>
                <w:rFonts w:cstheme="minorHAnsi"/>
              </w:rPr>
              <w:t>Usually in the singular</w:t>
            </w:r>
          </w:p>
          <w:p w14:paraId="5232CC5C" w14:textId="17E20E6F" w:rsidR="00C36133" w:rsidRDefault="00D04F26" w:rsidP="00D04F26">
            <w:pPr>
              <w:spacing w:after="0" w:line="240" w:lineRule="auto"/>
              <w:rPr>
                <w:rFonts w:cstheme="minorHAnsi"/>
              </w:rPr>
            </w:pPr>
            <w:r>
              <w:rPr>
                <w:rFonts w:cstheme="minorHAnsi"/>
              </w:rPr>
              <w:t>l</w:t>
            </w:r>
            <w:r w:rsidR="00C36133">
              <w:rPr>
                <w:rFonts w:cstheme="minorHAnsi"/>
              </w:rPr>
              <w:t>ets… fall (but better ‘drops the alliance’</w:t>
            </w:r>
          </w:p>
          <w:p w14:paraId="01D6D43F" w14:textId="77777777" w:rsidR="00C36133" w:rsidRDefault="00C36133" w:rsidP="00D04F26">
            <w:pPr>
              <w:spacing w:after="0" w:line="240" w:lineRule="auto"/>
              <w:rPr>
                <w:rFonts w:cstheme="minorHAnsi"/>
              </w:rPr>
            </w:pPr>
          </w:p>
          <w:p w14:paraId="29991ACD" w14:textId="77777777" w:rsidR="00C36133" w:rsidRDefault="00C36133" w:rsidP="00D04F26">
            <w:pPr>
              <w:spacing w:after="0" w:line="240" w:lineRule="auto"/>
              <w:rPr>
                <w:rFonts w:cstheme="minorHAnsi"/>
              </w:rPr>
            </w:pPr>
            <w:r>
              <w:rPr>
                <w:rFonts w:cstheme="minorHAnsi"/>
              </w:rPr>
              <w:t>On</w:t>
            </w:r>
          </w:p>
          <w:p w14:paraId="71A600DD" w14:textId="77777777" w:rsidR="00C36133" w:rsidRDefault="00C36133" w:rsidP="00D04F26">
            <w:pPr>
              <w:spacing w:after="0" w:line="240" w:lineRule="auto"/>
              <w:rPr>
                <w:rFonts w:cstheme="minorHAnsi"/>
              </w:rPr>
            </w:pPr>
          </w:p>
          <w:p w14:paraId="087C1FB1" w14:textId="77777777" w:rsidR="00C36133" w:rsidRDefault="00C36133" w:rsidP="00D04F26">
            <w:pPr>
              <w:spacing w:after="0" w:line="240" w:lineRule="auto"/>
              <w:rPr>
                <w:rFonts w:cstheme="minorHAnsi"/>
              </w:rPr>
            </w:pPr>
          </w:p>
          <w:p w14:paraId="1CD87117" w14:textId="77777777" w:rsidR="00C36133" w:rsidRDefault="00C36133" w:rsidP="00D04F26">
            <w:pPr>
              <w:spacing w:after="0" w:line="240" w:lineRule="auto"/>
              <w:rPr>
                <w:rFonts w:cstheme="minorHAnsi"/>
              </w:rPr>
            </w:pPr>
          </w:p>
          <w:p w14:paraId="36774424" w14:textId="77777777" w:rsidR="00C36133" w:rsidRDefault="00C36133" w:rsidP="00D04F26">
            <w:pPr>
              <w:spacing w:after="0" w:line="240" w:lineRule="auto"/>
              <w:rPr>
                <w:rFonts w:cstheme="minorHAnsi"/>
              </w:rPr>
            </w:pPr>
          </w:p>
          <w:p w14:paraId="5D0C1D1D" w14:textId="77777777" w:rsidR="00C36133" w:rsidRDefault="00C36133" w:rsidP="00D04F26">
            <w:pPr>
              <w:spacing w:after="0" w:line="240" w:lineRule="auto"/>
              <w:rPr>
                <w:rFonts w:cstheme="minorHAnsi"/>
              </w:rPr>
            </w:pPr>
            <w:r>
              <w:rPr>
                <w:rFonts w:cstheme="minorHAnsi"/>
              </w:rPr>
              <w:t>Expressive – not really used – usually ‘significant’, instead</w:t>
            </w:r>
          </w:p>
          <w:p w14:paraId="23BD2080" w14:textId="77777777" w:rsidR="00C36133" w:rsidRDefault="00C36133" w:rsidP="00D04F26">
            <w:pPr>
              <w:spacing w:after="0" w:line="240" w:lineRule="auto"/>
              <w:rPr>
                <w:rFonts w:cstheme="minorHAnsi"/>
              </w:rPr>
            </w:pPr>
            <w:r>
              <w:rPr>
                <w:rFonts w:cstheme="minorHAnsi"/>
              </w:rPr>
              <w:t>Established</w:t>
            </w:r>
          </w:p>
          <w:p w14:paraId="2994A39F" w14:textId="77777777" w:rsidR="00C36133" w:rsidRDefault="00C36133" w:rsidP="00D04F26">
            <w:pPr>
              <w:spacing w:after="0" w:line="240" w:lineRule="auto"/>
              <w:rPr>
                <w:rFonts w:cstheme="minorHAnsi"/>
              </w:rPr>
            </w:pPr>
          </w:p>
          <w:p w14:paraId="6469E512" w14:textId="77777777" w:rsidR="00C36133" w:rsidRPr="00607EC5" w:rsidRDefault="00C36133" w:rsidP="00D04F26">
            <w:pPr>
              <w:spacing w:after="0" w:line="240" w:lineRule="auto"/>
              <w:rPr>
                <w:rFonts w:cstheme="minorHAnsi"/>
              </w:rPr>
            </w:pPr>
            <w:r>
              <w:rPr>
                <w:rFonts w:cstheme="minorHAnsi"/>
              </w:rPr>
              <w:t>Supply column</w:t>
            </w:r>
          </w:p>
        </w:tc>
      </w:tr>
    </w:tbl>
    <w:p w14:paraId="7E35205D" w14:textId="77777777" w:rsidR="00C36133" w:rsidRDefault="00C36133" w:rsidP="00D94361">
      <w:pPr>
        <w:spacing w:line="240" w:lineRule="auto"/>
        <w:rPr>
          <w:sz w:val="28"/>
          <w:szCs w:val="28"/>
        </w:rPr>
      </w:pPr>
    </w:p>
    <w:p w14:paraId="57278CEA" w14:textId="77777777" w:rsidR="00C36133" w:rsidRPr="00021722" w:rsidRDefault="00C36133" w:rsidP="00C36133">
      <w:pPr>
        <w:rPr>
          <w:rFonts w:cstheme="minorHAnsi"/>
          <w:b/>
          <w:bCs/>
        </w:rPr>
      </w:pPr>
      <w:r w:rsidRPr="0004798B">
        <w:rPr>
          <w:sz w:val="28"/>
          <w:szCs w:val="28"/>
        </w:rPr>
        <w:t xml:space="preserve">Translation </w:t>
      </w:r>
      <w:r>
        <w:rPr>
          <w:b/>
          <w:bCs/>
          <w:sz w:val="28"/>
          <w:szCs w:val="28"/>
        </w:rPr>
        <w:t>8</w:t>
      </w:r>
      <w:r w:rsidRPr="0004798B">
        <w:rPr>
          <w:sz w:val="28"/>
          <w:szCs w:val="28"/>
        </w:rPr>
        <w:t xml:space="preserve"> – model and notes</w:t>
      </w:r>
    </w:p>
    <w:p w14:paraId="2355D409" w14:textId="77777777" w:rsidR="00C36133" w:rsidRPr="00C36133" w:rsidRDefault="00C36133" w:rsidP="00C36133">
      <w:pPr>
        <w:pBdr>
          <w:top w:val="single" w:sz="4" w:space="1" w:color="auto"/>
          <w:left w:val="single" w:sz="4" w:space="4" w:color="auto"/>
          <w:bottom w:val="single" w:sz="4" w:space="1" w:color="auto"/>
          <w:right w:val="single" w:sz="4" w:space="4" w:color="auto"/>
        </w:pBdr>
        <w:spacing w:after="120"/>
        <w:rPr>
          <w:rFonts w:ascii="Arial" w:eastAsia="Times New Roman" w:hAnsi="Arial" w:cs="Arial"/>
          <w:lang w:val="pt-BR" w:eastAsia="pt-BR"/>
        </w:rPr>
      </w:pPr>
      <w:r w:rsidRPr="00C36133">
        <w:rPr>
          <w:rFonts w:ascii="Arial" w:eastAsia="Times New Roman" w:hAnsi="Arial" w:cs="Arial"/>
          <w:lang w:val="pt-BR" w:eastAsia="pt-BR"/>
        </w:rPr>
        <w:t xml:space="preserve">A Turquia entendeu, nas últimas 24 horas, que </w:t>
      </w:r>
      <w:r w:rsidRPr="00C36133">
        <w:rPr>
          <w:rFonts w:ascii="Arial" w:eastAsia="Times New Roman" w:hAnsi="Arial" w:cs="Arial"/>
          <w:u w:val="single"/>
          <w:lang w:val="pt-BR" w:eastAsia="pt-BR"/>
        </w:rPr>
        <w:t>se Vladimir Putin tiver que escolher</w:t>
      </w:r>
      <w:r w:rsidRPr="00C36133">
        <w:rPr>
          <w:rFonts w:ascii="Arial" w:eastAsia="Times New Roman" w:hAnsi="Arial" w:cs="Arial"/>
          <w:lang w:val="pt-BR" w:eastAsia="pt-BR"/>
        </w:rPr>
        <w:t xml:space="preserve">, a decisão será a favor de Bachar al-Assad. Sem hesitações, </w:t>
      </w:r>
      <w:r w:rsidRPr="00C36133">
        <w:rPr>
          <w:rFonts w:ascii="Arial" w:eastAsia="Times New Roman" w:hAnsi="Arial" w:cs="Arial"/>
          <w:u w:val="single"/>
          <w:lang w:val="pt-BR" w:eastAsia="pt-BR"/>
        </w:rPr>
        <w:t>quando o fundamental está em jogo</w:t>
      </w:r>
      <w:r w:rsidRPr="00C36133">
        <w:rPr>
          <w:rFonts w:ascii="Arial" w:eastAsia="Times New Roman" w:hAnsi="Arial" w:cs="Arial"/>
          <w:lang w:val="pt-BR" w:eastAsia="pt-BR"/>
        </w:rPr>
        <w:t xml:space="preserve">, o Presidente russo apoia o lado sírio e </w:t>
      </w:r>
      <w:r w:rsidRPr="00C36133">
        <w:rPr>
          <w:rFonts w:ascii="Arial" w:eastAsia="Times New Roman" w:hAnsi="Arial" w:cs="Arial"/>
          <w:u w:val="single"/>
          <w:lang w:val="pt-BR" w:eastAsia="pt-BR"/>
        </w:rPr>
        <w:t>deixa cair a aliança de conveniência que tem</w:t>
      </w:r>
      <w:r w:rsidRPr="00C36133">
        <w:rPr>
          <w:rFonts w:ascii="Arial" w:eastAsia="Times New Roman" w:hAnsi="Arial" w:cs="Arial"/>
          <w:lang w:val="pt-BR" w:eastAsia="pt-BR"/>
        </w:rPr>
        <w:t xml:space="preserve"> com Recep Tayyip Erdogan.</w:t>
      </w:r>
    </w:p>
    <w:p w14:paraId="2EB42DBE" w14:textId="77777777" w:rsidR="00C36133" w:rsidRPr="00D621FF" w:rsidRDefault="00C36133" w:rsidP="00C36133">
      <w:pPr>
        <w:pBdr>
          <w:top w:val="single" w:sz="4" w:space="1" w:color="auto"/>
          <w:left w:val="single" w:sz="4" w:space="4" w:color="auto"/>
          <w:bottom w:val="single" w:sz="4" w:space="1" w:color="auto"/>
          <w:right w:val="single" w:sz="4" w:space="4" w:color="auto"/>
        </w:pBdr>
        <w:spacing w:after="120"/>
        <w:rPr>
          <w:rFonts w:ascii="Arial" w:eastAsia="Times New Roman" w:hAnsi="Arial" w:cs="Arial"/>
          <w:color w:val="FF0000"/>
          <w:lang w:eastAsia="pt-BR"/>
        </w:rPr>
      </w:pPr>
      <w:r w:rsidRPr="0013048B">
        <w:rPr>
          <w:rFonts w:ascii="Arial" w:eastAsia="Times New Roman" w:hAnsi="Arial" w:cs="Arial"/>
          <w:color w:val="FF0000"/>
          <w:lang w:eastAsia="pt-BR"/>
        </w:rPr>
        <w:t xml:space="preserve">In the last 24 hours, Turkey has understood that </w:t>
      </w:r>
      <w:r w:rsidRPr="00D621FF">
        <w:rPr>
          <w:rFonts w:ascii="Arial" w:eastAsia="Times New Roman" w:hAnsi="Arial" w:cs="Arial"/>
          <w:color w:val="FF0000"/>
          <w:u w:val="single"/>
          <w:lang w:eastAsia="pt-BR"/>
        </w:rPr>
        <w:t>if Vladimir Putin has to choose,</w:t>
      </w:r>
      <w:r w:rsidRPr="0013048B">
        <w:rPr>
          <w:rFonts w:ascii="Arial" w:eastAsia="Times New Roman" w:hAnsi="Arial" w:cs="Arial"/>
          <w:color w:val="FF0000"/>
          <w:lang w:eastAsia="pt-BR"/>
        </w:rPr>
        <w:t xml:space="preserve"> the decision will be in favour of Bashar Al-Assad. Without any hesitation, </w:t>
      </w:r>
      <w:r w:rsidRPr="00D621FF">
        <w:rPr>
          <w:rFonts w:ascii="Arial" w:eastAsia="Times New Roman" w:hAnsi="Arial" w:cs="Arial"/>
          <w:color w:val="FF0000"/>
          <w:u w:val="single"/>
          <w:lang w:eastAsia="pt-BR"/>
        </w:rPr>
        <w:t>when the basics</w:t>
      </w:r>
      <w:r w:rsidRPr="00455E83">
        <w:rPr>
          <w:rFonts w:ascii="Arial" w:eastAsia="Times New Roman" w:hAnsi="Arial" w:cs="Arial"/>
          <w:color w:val="FF0000"/>
          <w:u w:val="single"/>
          <w:lang w:eastAsia="pt-BR"/>
        </w:rPr>
        <w:t xml:space="preserve"> are</w:t>
      </w:r>
      <w:r>
        <w:rPr>
          <w:rFonts w:ascii="Arial" w:eastAsia="Times New Roman" w:hAnsi="Arial" w:cs="Arial"/>
          <w:color w:val="0070C0"/>
          <w:u w:val="single"/>
          <w:lang w:eastAsia="pt-BR"/>
        </w:rPr>
        <w:t>/</w:t>
      </w:r>
      <w:r w:rsidRPr="000A30ED">
        <w:rPr>
          <w:rFonts w:ascii="Arial" w:eastAsia="Times New Roman" w:hAnsi="Arial" w:cs="Arial"/>
          <w:color w:val="FF0000"/>
          <w:u w:val="single"/>
          <w:lang w:eastAsia="pt-BR"/>
        </w:rPr>
        <w:t xml:space="preserve">when what is fundamental is/when the main point is </w:t>
      </w:r>
      <w:r w:rsidRPr="00D621FF">
        <w:rPr>
          <w:rFonts w:ascii="Arial" w:eastAsia="Times New Roman" w:hAnsi="Arial" w:cs="Arial"/>
          <w:color w:val="FF0000"/>
          <w:u w:val="single"/>
          <w:lang w:eastAsia="pt-BR"/>
        </w:rPr>
        <w:t>at stake</w:t>
      </w:r>
      <w:r w:rsidRPr="0013048B">
        <w:rPr>
          <w:rFonts w:ascii="Arial" w:eastAsia="Times New Roman" w:hAnsi="Arial" w:cs="Arial"/>
          <w:color w:val="FF0000"/>
          <w:lang w:eastAsia="pt-BR"/>
        </w:rPr>
        <w:t>, the Russian president support</w:t>
      </w:r>
      <w:r>
        <w:rPr>
          <w:rFonts w:ascii="Arial" w:eastAsia="Times New Roman" w:hAnsi="Arial" w:cs="Arial"/>
          <w:color w:val="FF0000"/>
          <w:lang w:eastAsia="pt-BR"/>
        </w:rPr>
        <w:t>s</w:t>
      </w:r>
      <w:r w:rsidRPr="0013048B">
        <w:rPr>
          <w:rFonts w:ascii="Arial" w:eastAsia="Times New Roman" w:hAnsi="Arial" w:cs="Arial"/>
          <w:color w:val="FF0000"/>
          <w:lang w:eastAsia="pt-BR"/>
        </w:rPr>
        <w:t xml:space="preserve"> the Syrian side and </w:t>
      </w:r>
      <w:r w:rsidRPr="000A30ED">
        <w:rPr>
          <w:rFonts w:ascii="Arial" w:eastAsia="Times New Roman" w:hAnsi="Arial" w:cs="Arial"/>
          <w:color w:val="FF0000"/>
          <w:u w:val="single"/>
          <w:lang w:eastAsia="pt-BR"/>
        </w:rPr>
        <w:t xml:space="preserve">lets go of/disposes of/drops </w:t>
      </w:r>
      <w:r w:rsidRPr="00D621FF">
        <w:rPr>
          <w:rFonts w:ascii="Arial" w:eastAsia="Times New Roman" w:hAnsi="Arial" w:cs="Arial"/>
          <w:color w:val="FF0000"/>
          <w:u w:val="single"/>
          <w:lang w:eastAsia="pt-BR"/>
        </w:rPr>
        <w:t>the alliance</w:t>
      </w:r>
      <w:r w:rsidRPr="000A30ED">
        <w:rPr>
          <w:rFonts w:ascii="Arial" w:eastAsia="Times New Roman" w:hAnsi="Arial" w:cs="Arial"/>
          <w:color w:val="FF0000"/>
          <w:u w:val="single"/>
          <w:lang w:eastAsia="pt-BR"/>
        </w:rPr>
        <w:t xml:space="preserve">/marriage </w:t>
      </w:r>
      <w:r w:rsidRPr="00D621FF">
        <w:rPr>
          <w:rFonts w:ascii="Arial" w:eastAsia="Times New Roman" w:hAnsi="Arial" w:cs="Arial"/>
          <w:color w:val="FF0000"/>
          <w:u w:val="single"/>
          <w:lang w:eastAsia="pt-BR"/>
        </w:rPr>
        <w:t>of convenience that he has</w:t>
      </w:r>
      <w:r>
        <w:rPr>
          <w:rFonts w:ascii="Arial" w:eastAsia="Times New Roman" w:hAnsi="Arial" w:cs="Arial"/>
          <w:color w:val="FF0000"/>
          <w:lang w:eastAsia="pt-BR"/>
        </w:rPr>
        <w:t xml:space="preserve"> with </w:t>
      </w:r>
      <w:r w:rsidRPr="00D621FF">
        <w:rPr>
          <w:rFonts w:ascii="Arial" w:eastAsia="Times New Roman" w:hAnsi="Arial" w:cs="Arial"/>
          <w:color w:val="FF0000"/>
          <w:lang w:eastAsia="pt-BR"/>
        </w:rPr>
        <w:t>Recep Tayyip Erdogan.</w:t>
      </w:r>
    </w:p>
    <w:p w14:paraId="514BAF02" w14:textId="77777777" w:rsidR="00C36133" w:rsidRPr="00D621FF" w:rsidRDefault="00C36133" w:rsidP="00C36133">
      <w:pPr>
        <w:pBdr>
          <w:top w:val="single" w:sz="4" w:space="1" w:color="auto"/>
          <w:left w:val="single" w:sz="4" w:space="4" w:color="auto"/>
          <w:bottom w:val="single" w:sz="4" w:space="1" w:color="auto"/>
          <w:right w:val="single" w:sz="4" w:space="4" w:color="auto"/>
        </w:pBdr>
        <w:spacing w:after="120"/>
        <w:rPr>
          <w:rFonts w:ascii="Arial" w:eastAsia="Times New Roman" w:hAnsi="Arial" w:cs="Arial"/>
          <w:lang w:eastAsia="pt-BR"/>
        </w:rPr>
      </w:pPr>
      <w:r w:rsidRPr="00C36133">
        <w:rPr>
          <w:rFonts w:ascii="Arial" w:eastAsia="Times New Roman" w:hAnsi="Arial" w:cs="Arial"/>
          <w:lang w:val="pt-BR" w:eastAsia="pt-BR"/>
        </w:rPr>
        <w:t>Como já o disse noutras ocasiões recentes, Assad e Putin acreditam numa solução militar. Por isso, prepararam planos e iniciaram, em dezembro passado, uma ofensiva contra os vários grupos rebeldes que se refugiaram na única região possível, a província de Idlib. Essa campanha t</w:t>
      </w:r>
      <w:r w:rsidRPr="00C36133">
        <w:rPr>
          <w:rFonts w:ascii="Arial" w:eastAsia="Times New Roman" w:hAnsi="Arial" w:cs="Arial"/>
          <w:u w:val="single"/>
          <w:lang w:val="pt-BR" w:eastAsia="pt-BR"/>
        </w:rPr>
        <w:t>em estado a ser executada progressivamente</w:t>
      </w:r>
      <w:r w:rsidRPr="00C36133">
        <w:rPr>
          <w:rFonts w:ascii="Arial" w:eastAsia="Times New Roman" w:hAnsi="Arial" w:cs="Arial"/>
          <w:lang w:val="pt-BR" w:eastAsia="pt-BR"/>
        </w:rPr>
        <w:t xml:space="preserve">, </w:t>
      </w:r>
      <w:r w:rsidRPr="00C36133">
        <w:rPr>
          <w:rFonts w:ascii="Arial" w:eastAsia="Times New Roman" w:hAnsi="Arial" w:cs="Arial"/>
          <w:u w:val="single"/>
          <w:lang w:val="pt-BR" w:eastAsia="pt-BR"/>
        </w:rPr>
        <w:t>sem dó nem piedade</w:t>
      </w:r>
      <w:r w:rsidRPr="00C36133">
        <w:rPr>
          <w:rFonts w:ascii="Arial" w:eastAsia="Times New Roman" w:hAnsi="Arial" w:cs="Arial"/>
          <w:lang w:val="pt-BR" w:eastAsia="pt-BR"/>
        </w:rPr>
        <w:t xml:space="preserve">. </w:t>
      </w:r>
      <w:r w:rsidRPr="00D621FF">
        <w:rPr>
          <w:rFonts w:ascii="Arial" w:eastAsia="Times New Roman" w:hAnsi="Arial" w:cs="Arial"/>
          <w:lang w:eastAsia="pt-BR"/>
        </w:rPr>
        <w:t>[...]</w:t>
      </w:r>
    </w:p>
    <w:p w14:paraId="5F85C986" w14:textId="77777777" w:rsidR="00C36133" w:rsidRDefault="00C36133" w:rsidP="00C36133">
      <w:pPr>
        <w:pBdr>
          <w:top w:val="single" w:sz="4" w:space="1" w:color="auto"/>
          <w:left w:val="single" w:sz="4" w:space="4" w:color="auto"/>
          <w:bottom w:val="single" w:sz="4" w:space="1" w:color="auto"/>
          <w:right w:val="single" w:sz="4" w:space="4" w:color="auto"/>
        </w:pBdr>
        <w:spacing w:after="120"/>
        <w:rPr>
          <w:rFonts w:ascii="Arial" w:eastAsia="Times New Roman" w:hAnsi="Arial" w:cs="Arial"/>
          <w:color w:val="FF0000"/>
          <w:lang w:eastAsia="pt-BR"/>
        </w:rPr>
      </w:pPr>
      <w:r w:rsidRPr="0013048B">
        <w:rPr>
          <w:rFonts w:ascii="Arial" w:eastAsia="Times New Roman" w:hAnsi="Arial" w:cs="Arial"/>
          <w:color w:val="FF0000"/>
          <w:lang w:eastAsia="pt-BR"/>
        </w:rPr>
        <w:t>As I have said on other recent occasions, Assad and Putin believe in a military solution. Therefore, they made plans and, last December</w:t>
      </w:r>
      <w:r>
        <w:rPr>
          <w:rFonts w:ascii="Arial" w:eastAsia="Times New Roman" w:hAnsi="Arial" w:cs="Arial"/>
          <w:color w:val="FF0000"/>
          <w:lang w:eastAsia="pt-BR"/>
        </w:rPr>
        <w:t>*</w:t>
      </w:r>
      <w:r w:rsidRPr="0013048B">
        <w:rPr>
          <w:rFonts w:ascii="Arial" w:eastAsia="Times New Roman" w:hAnsi="Arial" w:cs="Arial"/>
          <w:color w:val="FF0000"/>
          <w:lang w:eastAsia="pt-BR"/>
        </w:rPr>
        <w:t>, started an offensive against the various rebel groups that had taken refuge</w:t>
      </w:r>
      <w:r>
        <w:rPr>
          <w:rFonts w:ascii="Arial" w:eastAsia="Times New Roman" w:hAnsi="Arial" w:cs="Arial"/>
          <w:color w:val="FF0000"/>
          <w:lang w:eastAsia="pt-BR"/>
        </w:rPr>
        <w:t>*</w:t>
      </w:r>
      <w:r w:rsidRPr="0013048B">
        <w:rPr>
          <w:rFonts w:ascii="Arial" w:eastAsia="Times New Roman" w:hAnsi="Arial" w:cs="Arial"/>
          <w:color w:val="FF0000"/>
          <w:lang w:eastAsia="pt-BR"/>
        </w:rPr>
        <w:t xml:space="preserve"> in the only region possible, the province of Idlib. This campaign </w:t>
      </w:r>
      <w:r w:rsidRPr="000A30ED">
        <w:rPr>
          <w:rFonts w:ascii="Arial" w:eastAsia="Times New Roman" w:hAnsi="Arial" w:cs="Arial"/>
          <w:color w:val="FF0000"/>
          <w:u w:val="single"/>
          <w:lang w:eastAsia="pt-BR"/>
        </w:rPr>
        <w:t xml:space="preserve">has been </w:t>
      </w:r>
      <w:r w:rsidRPr="00D621FF">
        <w:rPr>
          <w:rFonts w:ascii="Arial" w:eastAsia="Times New Roman" w:hAnsi="Arial" w:cs="Arial"/>
          <w:color w:val="FF0000"/>
          <w:u w:val="single"/>
          <w:lang w:eastAsia="pt-BR"/>
        </w:rPr>
        <w:t>carried out progressively, without showing any mercy</w:t>
      </w:r>
      <w:r>
        <w:rPr>
          <w:rFonts w:ascii="Arial" w:eastAsia="Times New Roman" w:hAnsi="Arial" w:cs="Arial"/>
          <w:color w:val="0070C0"/>
          <w:u w:val="single"/>
          <w:lang w:eastAsia="pt-BR"/>
        </w:rPr>
        <w:t>/</w:t>
      </w:r>
      <w:r w:rsidRPr="000A30ED">
        <w:rPr>
          <w:rFonts w:ascii="Arial" w:eastAsia="Times New Roman" w:hAnsi="Arial" w:cs="Arial"/>
          <w:color w:val="FF0000"/>
          <w:u w:val="single"/>
          <w:lang w:eastAsia="pt-BR"/>
        </w:rPr>
        <w:t>with no mercy</w:t>
      </w:r>
      <w:r>
        <w:rPr>
          <w:rFonts w:ascii="Arial" w:eastAsia="Times New Roman" w:hAnsi="Arial" w:cs="Arial"/>
          <w:color w:val="FF0000"/>
          <w:u w:val="single"/>
          <w:lang w:eastAsia="pt-BR"/>
        </w:rPr>
        <w:t>/mercilessly/ruthlessly</w:t>
      </w:r>
      <w:r>
        <w:rPr>
          <w:rFonts w:ascii="Arial" w:eastAsia="Times New Roman" w:hAnsi="Arial" w:cs="Arial"/>
          <w:color w:val="FF0000"/>
          <w:lang w:eastAsia="pt-BR"/>
        </w:rPr>
        <w:t>.</w:t>
      </w:r>
    </w:p>
    <w:p w14:paraId="2A9105CE" w14:textId="77777777" w:rsidR="00C36133" w:rsidRDefault="00C36133" w:rsidP="00C36133">
      <w:pPr>
        <w:pBdr>
          <w:top w:val="single" w:sz="4" w:space="1" w:color="auto"/>
          <w:left w:val="single" w:sz="4" w:space="4" w:color="auto"/>
          <w:bottom w:val="single" w:sz="4" w:space="1" w:color="auto"/>
          <w:right w:val="single" w:sz="4" w:space="4" w:color="auto"/>
        </w:pBdr>
        <w:spacing w:after="120"/>
        <w:rPr>
          <w:rFonts w:ascii="Arial" w:eastAsia="Times New Roman" w:hAnsi="Arial" w:cs="Arial"/>
          <w:color w:val="00B050"/>
          <w:sz w:val="16"/>
          <w:szCs w:val="16"/>
          <w:lang w:eastAsia="pt-BR"/>
        </w:rPr>
      </w:pPr>
      <w:r>
        <w:rPr>
          <w:rFonts w:ascii="Arial" w:eastAsia="Times New Roman" w:hAnsi="Arial" w:cs="Arial"/>
          <w:color w:val="FF0000"/>
          <w:lang w:eastAsia="pt-BR"/>
        </w:rPr>
        <w:t>*</w:t>
      </w:r>
      <w:r>
        <w:rPr>
          <w:rFonts w:ascii="Arial" w:eastAsia="Times New Roman" w:hAnsi="Arial" w:cs="Arial"/>
          <w:color w:val="00B050"/>
          <w:sz w:val="16"/>
          <w:szCs w:val="16"/>
          <w:lang w:eastAsia="pt-BR"/>
        </w:rPr>
        <w:t>Word order – it was difficult to find the best place to put the time phrase ‘last December’; ideally, it should not split up the verb and the direct object</w:t>
      </w:r>
    </w:p>
    <w:p w14:paraId="1898676F" w14:textId="77777777" w:rsidR="00C36133" w:rsidRPr="0013048B" w:rsidRDefault="00C36133" w:rsidP="00C36133">
      <w:pPr>
        <w:pBdr>
          <w:top w:val="single" w:sz="4" w:space="1" w:color="auto"/>
          <w:left w:val="single" w:sz="4" w:space="4" w:color="auto"/>
          <w:bottom w:val="single" w:sz="4" w:space="1" w:color="auto"/>
          <w:right w:val="single" w:sz="4" w:space="4" w:color="auto"/>
        </w:pBdr>
        <w:spacing w:after="120"/>
        <w:rPr>
          <w:rFonts w:ascii="Arial" w:eastAsia="Times New Roman" w:hAnsi="Arial" w:cs="Arial"/>
          <w:color w:val="FF0000"/>
          <w:lang w:eastAsia="pt-BR"/>
        </w:rPr>
      </w:pPr>
      <w:r>
        <w:rPr>
          <w:rFonts w:ascii="Arial" w:eastAsia="Times New Roman" w:hAnsi="Arial" w:cs="Arial"/>
          <w:color w:val="00B050"/>
          <w:sz w:val="16"/>
          <w:szCs w:val="16"/>
          <w:lang w:eastAsia="pt-BR"/>
        </w:rPr>
        <w:t>* Pa</w:t>
      </w:r>
      <w:r w:rsidRPr="00806148">
        <w:rPr>
          <w:rFonts w:ascii="Arial" w:eastAsia="Times New Roman" w:hAnsi="Arial" w:cs="Arial"/>
          <w:color w:val="00B050"/>
          <w:sz w:val="16"/>
          <w:szCs w:val="16"/>
          <w:lang w:eastAsia="pt-BR"/>
        </w:rPr>
        <w:t>st perfect tense works better here – it was before the action in December</w:t>
      </w:r>
    </w:p>
    <w:p w14:paraId="29C4DEA0" w14:textId="77777777" w:rsidR="00C36133" w:rsidRPr="00D621FF" w:rsidRDefault="00C36133" w:rsidP="00C36133">
      <w:pPr>
        <w:pBdr>
          <w:top w:val="single" w:sz="4" w:space="1" w:color="auto"/>
          <w:left w:val="single" w:sz="4" w:space="4" w:color="auto"/>
          <w:bottom w:val="single" w:sz="4" w:space="1" w:color="auto"/>
          <w:right w:val="single" w:sz="4" w:space="4" w:color="auto"/>
        </w:pBdr>
        <w:spacing w:after="120"/>
        <w:rPr>
          <w:rFonts w:ascii="Arial" w:eastAsia="Times New Roman" w:hAnsi="Arial" w:cs="Arial"/>
          <w:lang w:eastAsia="pt-BR"/>
        </w:rPr>
      </w:pPr>
      <w:r w:rsidRPr="00C36133">
        <w:rPr>
          <w:rFonts w:ascii="Arial" w:eastAsia="Times New Roman" w:hAnsi="Arial" w:cs="Arial"/>
          <w:lang w:val="pt-BR" w:eastAsia="pt-BR"/>
        </w:rPr>
        <w:t xml:space="preserve">Entretanto, Erdogan </w:t>
      </w:r>
      <w:r w:rsidRPr="00C36133">
        <w:rPr>
          <w:rFonts w:ascii="Arial" w:eastAsia="Times New Roman" w:hAnsi="Arial" w:cs="Arial"/>
          <w:u w:val="single"/>
          <w:lang w:val="pt-BR" w:eastAsia="pt-BR"/>
        </w:rPr>
        <w:t>resolveu meter a colher na disputa</w:t>
      </w:r>
      <w:r w:rsidRPr="00C36133">
        <w:rPr>
          <w:rFonts w:ascii="Arial" w:eastAsia="Times New Roman" w:hAnsi="Arial" w:cs="Arial"/>
          <w:lang w:val="pt-BR" w:eastAsia="pt-BR"/>
        </w:rPr>
        <w:t xml:space="preserve">. Esta é uma </w:t>
      </w:r>
      <w:r w:rsidRPr="00C36133">
        <w:rPr>
          <w:rFonts w:ascii="Arial" w:eastAsia="Times New Roman" w:hAnsi="Arial" w:cs="Arial"/>
          <w:u w:val="single"/>
          <w:lang w:val="pt-BR" w:eastAsia="pt-BR"/>
        </w:rPr>
        <w:t>zona de fronteira</w:t>
      </w:r>
      <w:r w:rsidRPr="00C36133">
        <w:rPr>
          <w:rFonts w:ascii="Arial" w:eastAsia="Times New Roman" w:hAnsi="Arial" w:cs="Arial"/>
          <w:lang w:val="pt-BR" w:eastAsia="pt-BR"/>
        </w:rPr>
        <w:t xml:space="preserve"> com a Turquia. Não será a que tem maior interesse estratégico, mas é o refúgio de </w:t>
      </w:r>
      <w:r w:rsidRPr="00C36133">
        <w:rPr>
          <w:rFonts w:ascii="Arial" w:eastAsia="Times New Roman" w:hAnsi="Arial" w:cs="Arial"/>
          <w:u w:val="single"/>
          <w:lang w:val="pt-BR" w:eastAsia="pt-BR"/>
        </w:rPr>
        <w:t>vários grupos armados próximos dos interesses de Ancara</w:t>
      </w:r>
      <w:r w:rsidRPr="00C36133">
        <w:rPr>
          <w:rFonts w:ascii="Arial" w:eastAsia="Times New Roman" w:hAnsi="Arial" w:cs="Arial"/>
          <w:lang w:val="pt-BR" w:eastAsia="pt-BR"/>
        </w:rPr>
        <w:t xml:space="preserve">. Assim, Erdogan estabeleceu </w:t>
      </w:r>
      <w:r w:rsidRPr="00C36133">
        <w:rPr>
          <w:rFonts w:ascii="Arial" w:eastAsia="Times New Roman" w:hAnsi="Arial" w:cs="Arial"/>
          <w:u w:val="single"/>
          <w:lang w:val="pt-BR" w:eastAsia="pt-BR"/>
        </w:rPr>
        <w:t>uma dúzia de posições militares turcas</w:t>
      </w:r>
      <w:r w:rsidRPr="00C36133">
        <w:rPr>
          <w:rFonts w:ascii="Arial" w:eastAsia="Times New Roman" w:hAnsi="Arial" w:cs="Arial"/>
          <w:lang w:val="pt-BR" w:eastAsia="pt-BR"/>
        </w:rPr>
        <w:t xml:space="preserve"> em Idlib, em território que não é dele. Foi uma dessas bases e a coluna de reabastecimento que foram alvo de ataques aéreos ontem. Atacaram os sírios e morreram mais de </w:t>
      </w:r>
      <w:r w:rsidRPr="00C36133">
        <w:rPr>
          <w:rFonts w:ascii="Arial" w:eastAsia="Times New Roman" w:hAnsi="Arial" w:cs="Arial"/>
          <w:u w:val="single"/>
          <w:lang w:val="pt-BR" w:eastAsia="pt-BR"/>
        </w:rPr>
        <w:t>três dezenas</w:t>
      </w:r>
      <w:r w:rsidRPr="00C36133">
        <w:rPr>
          <w:rFonts w:ascii="Arial" w:eastAsia="Times New Roman" w:hAnsi="Arial" w:cs="Arial"/>
          <w:lang w:val="pt-BR" w:eastAsia="pt-BR"/>
        </w:rPr>
        <w:t xml:space="preserve"> de soldados turcos. </w:t>
      </w:r>
      <w:r w:rsidRPr="00D621FF">
        <w:rPr>
          <w:rFonts w:ascii="Arial" w:eastAsia="Times New Roman" w:hAnsi="Arial" w:cs="Arial"/>
          <w:lang w:eastAsia="pt-BR"/>
        </w:rPr>
        <w:t>[...]</w:t>
      </w:r>
    </w:p>
    <w:p w14:paraId="009D56AD" w14:textId="77777777" w:rsidR="00C36133" w:rsidRDefault="00C36133" w:rsidP="00C36133">
      <w:pPr>
        <w:pBdr>
          <w:top w:val="single" w:sz="4" w:space="1" w:color="auto"/>
          <w:left w:val="single" w:sz="4" w:space="4" w:color="auto"/>
          <w:bottom w:val="single" w:sz="4" w:space="1" w:color="auto"/>
          <w:right w:val="single" w:sz="4" w:space="4" w:color="auto"/>
        </w:pBdr>
        <w:spacing w:after="120"/>
        <w:rPr>
          <w:rFonts w:ascii="Arial" w:eastAsia="Times New Roman" w:hAnsi="Arial" w:cs="Arial"/>
          <w:color w:val="FF0000"/>
          <w:lang w:eastAsia="pt-BR"/>
        </w:rPr>
      </w:pPr>
      <w:r w:rsidRPr="0013048B">
        <w:rPr>
          <w:rFonts w:ascii="Arial" w:eastAsia="Times New Roman" w:hAnsi="Arial" w:cs="Arial"/>
          <w:color w:val="FF0000"/>
          <w:lang w:eastAsia="pt-BR"/>
        </w:rPr>
        <w:t xml:space="preserve">However, Erdogan </w:t>
      </w:r>
      <w:r w:rsidRPr="00D621FF">
        <w:rPr>
          <w:rFonts w:ascii="Arial" w:eastAsia="Times New Roman" w:hAnsi="Arial" w:cs="Arial"/>
          <w:color w:val="FF0000"/>
          <w:u w:val="single"/>
          <w:lang w:eastAsia="pt-BR"/>
        </w:rPr>
        <w:t>decided to get involved</w:t>
      </w:r>
      <w:r w:rsidRPr="000A30ED">
        <w:rPr>
          <w:rFonts w:ascii="Arial" w:eastAsia="Times New Roman" w:hAnsi="Arial" w:cs="Arial"/>
          <w:color w:val="FF0000"/>
          <w:u w:val="single"/>
          <w:lang w:eastAsia="pt-BR"/>
        </w:rPr>
        <w:t>/interfere</w:t>
      </w:r>
      <w:r>
        <w:rPr>
          <w:rFonts w:ascii="Arial" w:eastAsia="Times New Roman" w:hAnsi="Arial" w:cs="Arial"/>
          <w:color w:val="FF0000"/>
          <w:u w:val="single"/>
          <w:lang w:eastAsia="pt-BR"/>
        </w:rPr>
        <w:t>/meddle</w:t>
      </w:r>
      <w:r w:rsidRPr="000A30ED">
        <w:rPr>
          <w:rFonts w:ascii="Arial" w:eastAsia="Times New Roman" w:hAnsi="Arial" w:cs="Arial"/>
          <w:color w:val="FF0000"/>
          <w:u w:val="single"/>
          <w:lang w:eastAsia="pt-BR"/>
        </w:rPr>
        <w:t xml:space="preserve"> </w:t>
      </w:r>
      <w:r w:rsidRPr="00D621FF">
        <w:rPr>
          <w:rFonts w:ascii="Arial" w:eastAsia="Times New Roman" w:hAnsi="Arial" w:cs="Arial"/>
          <w:color w:val="FF0000"/>
          <w:u w:val="single"/>
          <w:lang w:eastAsia="pt-BR"/>
        </w:rPr>
        <w:t>in the dispute/to stick his oar into the dispute</w:t>
      </w:r>
      <w:r>
        <w:rPr>
          <w:rFonts w:ascii="Arial" w:eastAsia="Times New Roman" w:hAnsi="Arial" w:cs="Arial"/>
          <w:color w:val="FF0000"/>
          <w:u w:val="single"/>
          <w:lang w:eastAsia="pt-BR"/>
        </w:rPr>
        <w:t>/to poke his nose into the dispute</w:t>
      </w:r>
      <w:r w:rsidRPr="0013048B">
        <w:rPr>
          <w:rFonts w:ascii="Arial" w:eastAsia="Times New Roman" w:hAnsi="Arial" w:cs="Arial"/>
          <w:color w:val="FF0000"/>
          <w:lang w:eastAsia="pt-BR"/>
        </w:rPr>
        <w:t xml:space="preserve">. This is a </w:t>
      </w:r>
      <w:r w:rsidRPr="00D621FF">
        <w:rPr>
          <w:rFonts w:ascii="Arial" w:eastAsia="Times New Roman" w:hAnsi="Arial" w:cs="Arial"/>
          <w:color w:val="FF0000"/>
          <w:u w:val="single"/>
          <w:lang w:eastAsia="pt-BR"/>
        </w:rPr>
        <w:t>zone bordering</w:t>
      </w:r>
      <w:r w:rsidRPr="000A30ED">
        <w:rPr>
          <w:rFonts w:ascii="Arial" w:eastAsia="Times New Roman" w:hAnsi="Arial" w:cs="Arial"/>
          <w:color w:val="FF0000"/>
          <w:u w:val="single"/>
          <w:lang w:eastAsia="pt-BR"/>
        </w:rPr>
        <w:t xml:space="preserve">/in the border area with </w:t>
      </w:r>
      <w:r w:rsidRPr="0013048B">
        <w:rPr>
          <w:rFonts w:ascii="Arial" w:eastAsia="Times New Roman" w:hAnsi="Arial" w:cs="Arial"/>
          <w:color w:val="FF0000"/>
          <w:lang w:eastAsia="pt-BR"/>
        </w:rPr>
        <w:t xml:space="preserve">Turkey. It is not the one of greatest strategic interest, </w:t>
      </w:r>
      <w:r w:rsidRPr="008F3470">
        <w:rPr>
          <w:rFonts w:ascii="Arial" w:eastAsia="Times New Roman" w:hAnsi="Arial" w:cs="Arial"/>
          <w:color w:val="FF0000"/>
          <w:u w:val="single"/>
          <w:lang w:eastAsia="pt-BR"/>
        </w:rPr>
        <w:t xml:space="preserve">but it is the </w:t>
      </w:r>
      <w:r>
        <w:rPr>
          <w:rFonts w:ascii="Arial" w:eastAsia="Times New Roman" w:hAnsi="Arial" w:cs="Arial"/>
          <w:color w:val="FF0000"/>
          <w:u w:val="single"/>
          <w:lang w:eastAsia="pt-BR"/>
        </w:rPr>
        <w:t>refuge/</w:t>
      </w:r>
      <w:r w:rsidRPr="008F3470">
        <w:rPr>
          <w:rFonts w:ascii="Arial" w:eastAsia="Times New Roman" w:hAnsi="Arial" w:cs="Arial"/>
          <w:color w:val="FF0000"/>
          <w:u w:val="single"/>
          <w:lang w:eastAsia="pt-BR"/>
        </w:rPr>
        <w:t>hiding place of various armed groups that are close to the interests of Ankara</w:t>
      </w:r>
      <w:r w:rsidRPr="0013048B">
        <w:rPr>
          <w:rFonts w:ascii="Arial" w:eastAsia="Times New Roman" w:hAnsi="Arial" w:cs="Arial"/>
          <w:color w:val="FF0000"/>
          <w:lang w:eastAsia="pt-BR"/>
        </w:rPr>
        <w:t xml:space="preserve">. </w:t>
      </w:r>
      <w:r>
        <w:rPr>
          <w:rFonts w:ascii="Arial" w:eastAsia="Times New Roman" w:hAnsi="Arial" w:cs="Arial"/>
          <w:color w:val="FF0000"/>
          <w:lang w:eastAsia="pt-BR"/>
        </w:rPr>
        <w:t xml:space="preserve">Thus, Erdogan established </w:t>
      </w:r>
      <w:r w:rsidRPr="00D621FF">
        <w:rPr>
          <w:rFonts w:ascii="Arial" w:eastAsia="Times New Roman" w:hAnsi="Arial" w:cs="Arial"/>
          <w:color w:val="FF0000"/>
          <w:u w:val="single"/>
          <w:lang w:eastAsia="pt-BR"/>
        </w:rPr>
        <w:t>a dozen Turkish military positions</w:t>
      </w:r>
      <w:r w:rsidRPr="000A30ED">
        <w:rPr>
          <w:rFonts w:ascii="Arial" w:eastAsia="Times New Roman" w:hAnsi="Arial" w:cs="Arial"/>
          <w:color w:val="FF0000"/>
          <w:u w:val="single"/>
          <w:lang w:eastAsia="pt-BR"/>
        </w:rPr>
        <w:t>/outposts</w:t>
      </w:r>
      <w:r w:rsidRPr="000A30ED">
        <w:rPr>
          <w:rFonts w:ascii="Arial" w:eastAsia="Times New Roman" w:hAnsi="Arial" w:cs="Arial"/>
          <w:color w:val="FF0000"/>
          <w:lang w:eastAsia="pt-BR"/>
        </w:rPr>
        <w:t xml:space="preserve"> </w:t>
      </w:r>
      <w:r>
        <w:rPr>
          <w:rFonts w:ascii="Arial" w:eastAsia="Times New Roman" w:hAnsi="Arial" w:cs="Arial"/>
          <w:color w:val="FF0000"/>
          <w:lang w:eastAsia="pt-BR"/>
        </w:rPr>
        <w:t>in Idlib, in territory that is not his. It was one of these bases and the supply column that were the target of aerial attacks/airstrikes yesterday. The Syrians attacked</w:t>
      </w:r>
      <w:r w:rsidRPr="00683CAB">
        <w:rPr>
          <w:rFonts w:ascii="Arial" w:eastAsia="Times New Roman" w:hAnsi="Arial" w:cs="Arial"/>
          <w:color w:val="FF0000"/>
          <w:highlight w:val="cyan"/>
          <w:lang w:eastAsia="pt-BR"/>
        </w:rPr>
        <w:t>*</w:t>
      </w:r>
      <w:r>
        <w:rPr>
          <w:rFonts w:ascii="Arial" w:eastAsia="Times New Roman" w:hAnsi="Arial" w:cs="Arial"/>
          <w:color w:val="FF0000"/>
          <w:lang w:eastAsia="pt-BR"/>
        </w:rPr>
        <w:t xml:space="preserve">, and more than </w:t>
      </w:r>
      <w:r w:rsidRPr="00D621FF">
        <w:rPr>
          <w:rFonts w:ascii="Arial" w:eastAsia="Times New Roman" w:hAnsi="Arial" w:cs="Arial"/>
          <w:color w:val="FF0000"/>
          <w:u w:val="single"/>
          <w:lang w:eastAsia="pt-BR"/>
        </w:rPr>
        <w:t>three dozen</w:t>
      </w:r>
      <w:r w:rsidRPr="000A30ED">
        <w:rPr>
          <w:rFonts w:ascii="Arial" w:eastAsia="Times New Roman" w:hAnsi="Arial" w:cs="Arial"/>
          <w:color w:val="FF0000"/>
          <w:u w:val="single"/>
          <w:lang w:eastAsia="pt-BR"/>
        </w:rPr>
        <w:t>/thirty</w:t>
      </w:r>
      <w:r>
        <w:rPr>
          <w:rFonts w:ascii="Arial" w:eastAsia="Times New Roman" w:hAnsi="Arial" w:cs="Arial"/>
          <w:color w:val="FF0000"/>
          <w:lang w:eastAsia="pt-BR"/>
        </w:rPr>
        <w:t>//nearly forty</w:t>
      </w:r>
      <w:r w:rsidRPr="000A30ED">
        <w:rPr>
          <w:rFonts w:ascii="Arial" w:eastAsia="Times New Roman" w:hAnsi="Arial" w:cs="Arial"/>
          <w:color w:val="FF0000"/>
          <w:lang w:eastAsia="pt-BR"/>
        </w:rPr>
        <w:t xml:space="preserve"> </w:t>
      </w:r>
      <w:r>
        <w:rPr>
          <w:rFonts w:ascii="Arial" w:eastAsia="Times New Roman" w:hAnsi="Arial" w:cs="Arial"/>
          <w:color w:val="FF0000"/>
          <w:lang w:eastAsia="pt-BR"/>
        </w:rPr>
        <w:t>Turkish soldiers died.</w:t>
      </w:r>
    </w:p>
    <w:p w14:paraId="2F12E751" w14:textId="77777777" w:rsidR="00C36133" w:rsidRPr="00CD74EC" w:rsidRDefault="00C36133" w:rsidP="00C36133">
      <w:pPr>
        <w:pBdr>
          <w:top w:val="single" w:sz="4" w:space="1" w:color="auto"/>
          <w:left w:val="single" w:sz="4" w:space="4" w:color="auto"/>
          <w:bottom w:val="single" w:sz="4" w:space="1" w:color="auto"/>
          <w:right w:val="single" w:sz="4" w:space="4" w:color="auto"/>
        </w:pBdr>
        <w:spacing w:after="120"/>
        <w:rPr>
          <w:rFonts w:ascii="Arial" w:eastAsia="Times New Roman" w:hAnsi="Arial" w:cs="Arial"/>
          <w:color w:val="00B050"/>
          <w:sz w:val="18"/>
          <w:szCs w:val="18"/>
          <w:lang w:eastAsia="pt-BR"/>
        </w:rPr>
      </w:pPr>
      <w:r>
        <w:rPr>
          <w:rFonts w:ascii="Arial" w:eastAsia="Times New Roman" w:hAnsi="Arial" w:cs="Arial"/>
          <w:color w:val="FF0000"/>
          <w:lang w:eastAsia="pt-BR"/>
        </w:rPr>
        <w:t xml:space="preserve">* </w:t>
      </w:r>
      <w:r w:rsidRPr="009372E1">
        <w:rPr>
          <w:rFonts w:ascii="Arial" w:eastAsia="Times New Roman" w:hAnsi="Arial" w:cs="Arial"/>
          <w:color w:val="00B050"/>
          <w:sz w:val="18"/>
          <w:szCs w:val="18"/>
          <w:lang w:eastAsia="pt-BR"/>
        </w:rPr>
        <w:t>See BBC report below – it was the Syrian government troops that attacke</w:t>
      </w:r>
      <w:r>
        <w:rPr>
          <w:rFonts w:ascii="Arial" w:eastAsia="Times New Roman" w:hAnsi="Arial" w:cs="Arial"/>
          <w:color w:val="00B050"/>
          <w:sz w:val="18"/>
          <w:szCs w:val="18"/>
          <w:lang w:eastAsia="pt-BR"/>
        </w:rPr>
        <w:t>d</w:t>
      </w:r>
    </w:p>
    <w:p w14:paraId="0340D84F" w14:textId="77777777" w:rsidR="00C36133" w:rsidRPr="00D621FF" w:rsidRDefault="00C36133" w:rsidP="00C36133">
      <w:pPr>
        <w:pBdr>
          <w:top w:val="single" w:sz="4" w:space="1" w:color="auto"/>
          <w:left w:val="single" w:sz="4" w:space="4" w:color="auto"/>
          <w:bottom w:val="single" w:sz="4" w:space="1" w:color="auto"/>
          <w:right w:val="single" w:sz="4" w:space="4" w:color="auto"/>
        </w:pBdr>
        <w:spacing w:after="120"/>
        <w:rPr>
          <w:rFonts w:ascii="Arial" w:eastAsia="Times New Roman" w:hAnsi="Arial" w:cs="Arial"/>
          <w:lang w:eastAsia="pt-BR"/>
        </w:rPr>
      </w:pPr>
      <w:r w:rsidRPr="00C36133">
        <w:rPr>
          <w:rFonts w:ascii="Arial" w:eastAsia="Times New Roman" w:hAnsi="Arial" w:cs="Arial"/>
          <w:lang w:val="pt-BR" w:eastAsia="pt-BR"/>
        </w:rPr>
        <w:t xml:space="preserve">Erdogan vai ter que retirar as suas tropas de Idlib. Não pode continuar a ter </w:t>
      </w:r>
      <w:r w:rsidRPr="00C36133">
        <w:rPr>
          <w:rFonts w:ascii="Arial" w:eastAsia="Times New Roman" w:hAnsi="Arial" w:cs="Arial"/>
          <w:u w:val="single"/>
          <w:lang w:val="pt-BR" w:eastAsia="pt-BR"/>
        </w:rPr>
        <w:t>baixas e mais baixas</w:t>
      </w:r>
      <w:r w:rsidRPr="00C36133">
        <w:rPr>
          <w:rFonts w:ascii="Arial" w:eastAsia="Times New Roman" w:hAnsi="Arial" w:cs="Arial"/>
          <w:lang w:val="pt-BR" w:eastAsia="pt-BR"/>
        </w:rPr>
        <w:t xml:space="preserve">. E prevejo que acabe por abrir as portas da sua fronteira aos deslocados sírios de Idlib. Com os novos refugiados irão também os combatentes rebeldes, alguns deles fundamentalistas. </w:t>
      </w:r>
      <w:r w:rsidRPr="00D621FF">
        <w:rPr>
          <w:rFonts w:ascii="Arial" w:eastAsia="Times New Roman" w:hAnsi="Arial" w:cs="Arial"/>
          <w:u w:val="single"/>
          <w:lang w:eastAsia="pt-BR"/>
        </w:rPr>
        <w:t>A multidão fará passar despercebidas essas fugas</w:t>
      </w:r>
      <w:r w:rsidRPr="00D621FF">
        <w:rPr>
          <w:rFonts w:ascii="Arial" w:eastAsia="Times New Roman" w:hAnsi="Arial" w:cs="Arial"/>
          <w:lang w:eastAsia="pt-BR"/>
        </w:rPr>
        <w:t>.</w:t>
      </w:r>
    </w:p>
    <w:p w14:paraId="69B7116C" w14:textId="77777777" w:rsidR="00C36133" w:rsidRPr="0013048B" w:rsidRDefault="00C36133" w:rsidP="00C36133">
      <w:pPr>
        <w:pBdr>
          <w:top w:val="single" w:sz="4" w:space="1" w:color="auto"/>
          <w:left w:val="single" w:sz="4" w:space="4" w:color="auto"/>
          <w:bottom w:val="single" w:sz="4" w:space="1" w:color="auto"/>
          <w:right w:val="single" w:sz="4" w:space="4" w:color="auto"/>
        </w:pBdr>
        <w:spacing w:after="120"/>
        <w:rPr>
          <w:rFonts w:ascii="Arial" w:eastAsia="Times New Roman" w:hAnsi="Arial" w:cs="Arial"/>
          <w:color w:val="FF0000"/>
          <w:lang w:eastAsia="pt-BR"/>
        </w:rPr>
      </w:pPr>
      <w:r w:rsidRPr="0013048B">
        <w:rPr>
          <w:rFonts w:ascii="Arial" w:eastAsia="Times New Roman" w:hAnsi="Arial" w:cs="Arial"/>
          <w:color w:val="FF0000"/>
          <w:lang w:eastAsia="pt-BR"/>
        </w:rPr>
        <w:t xml:space="preserve">Erdogan will have to take his troops out of Idlib. </w:t>
      </w:r>
      <w:r>
        <w:rPr>
          <w:rFonts w:ascii="Arial" w:eastAsia="Times New Roman" w:hAnsi="Arial" w:cs="Arial"/>
          <w:color w:val="FF0000"/>
          <w:lang w:eastAsia="pt-BR"/>
        </w:rPr>
        <w:t xml:space="preserve">He cannot go on having </w:t>
      </w:r>
      <w:r w:rsidRPr="000A30ED">
        <w:rPr>
          <w:rFonts w:ascii="Arial" w:eastAsia="Times New Roman" w:hAnsi="Arial" w:cs="Arial"/>
          <w:color w:val="FF0000"/>
          <w:u w:val="single"/>
          <w:lang w:eastAsia="pt-BR"/>
        </w:rPr>
        <w:t>casualty after casualty</w:t>
      </w:r>
      <w:r>
        <w:rPr>
          <w:rFonts w:ascii="Arial" w:eastAsia="Times New Roman" w:hAnsi="Arial" w:cs="Arial"/>
          <w:color w:val="FF0000"/>
          <w:lang w:eastAsia="pt-BR"/>
        </w:rPr>
        <w:t xml:space="preserve">. And I predict that he will end up opening his border to the displaced Syrians from Idlib. With the new refugees there will also come rebel combatants, some of them fundamentalists. </w:t>
      </w:r>
      <w:r w:rsidRPr="00D621FF">
        <w:rPr>
          <w:rFonts w:ascii="Arial" w:eastAsia="Times New Roman" w:hAnsi="Arial" w:cs="Arial"/>
          <w:color w:val="FF0000"/>
          <w:u w:val="single"/>
          <w:lang w:eastAsia="pt-BR"/>
        </w:rPr>
        <w:t>The crowd will allow these escapes to pass</w:t>
      </w:r>
      <w:r>
        <w:rPr>
          <w:rFonts w:ascii="Arial" w:eastAsia="Times New Roman" w:hAnsi="Arial" w:cs="Arial"/>
          <w:color w:val="FF0000"/>
          <w:u w:val="single"/>
          <w:lang w:eastAsia="pt-BR"/>
        </w:rPr>
        <w:t>/</w:t>
      </w:r>
      <w:r w:rsidRPr="000A30ED">
        <w:rPr>
          <w:rFonts w:ascii="Arial" w:eastAsia="Times New Roman" w:hAnsi="Arial" w:cs="Arial"/>
          <w:color w:val="FF0000"/>
          <w:u w:val="single"/>
          <w:lang w:eastAsia="pt-BR"/>
        </w:rPr>
        <w:t>go</w:t>
      </w:r>
      <w:r w:rsidRPr="00D621FF">
        <w:rPr>
          <w:rFonts w:ascii="Arial" w:eastAsia="Times New Roman" w:hAnsi="Arial" w:cs="Arial"/>
          <w:color w:val="FF0000"/>
          <w:u w:val="single"/>
          <w:lang w:eastAsia="pt-BR"/>
        </w:rPr>
        <w:t xml:space="preserve"> unnoticed</w:t>
      </w:r>
      <w:r>
        <w:rPr>
          <w:rFonts w:ascii="Arial" w:eastAsia="Times New Roman" w:hAnsi="Arial" w:cs="Arial"/>
          <w:color w:val="FF0000"/>
          <w:lang w:eastAsia="pt-BR"/>
        </w:rPr>
        <w:t>.</w:t>
      </w:r>
    </w:p>
    <w:p w14:paraId="2F243FB5" w14:textId="77777777" w:rsidR="00C36133" w:rsidRPr="0009624D" w:rsidRDefault="00C36133" w:rsidP="00C36133">
      <w:pPr>
        <w:pStyle w:val="Ttulo1"/>
        <w:rPr>
          <w:i/>
          <w:iCs/>
          <w:sz w:val="20"/>
          <w:szCs w:val="20"/>
        </w:rPr>
      </w:pPr>
    </w:p>
    <w:p w14:paraId="7B19F228" w14:textId="77777777" w:rsidR="00C36133" w:rsidRPr="00C36133" w:rsidRDefault="00C36133" w:rsidP="00C36133">
      <w:pPr>
        <w:pStyle w:val="Ttulo1"/>
        <w:rPr>
          <w:b w:val="0"/>
          <w:bCs w:val="0"/>
          <w:sz w:val="28"/>
          <w:szCs w:val="28"/>
        </w:rPr>
      </w:pPr>
    </w:p>
    <w:tbl>
      <w:tblPr>
        <w:tblStyle w:val="Tabelacomgrade"/>
        <w:tblW w:w="0" w:type="auto"/>
        <w:tblLook w:val="04A0" w:firstRow="1" w:lastRow="0" w:firstColumn="1" w:lastColumn="0" w:noHBand="0" w:noVBand="1"/>
      </w:tblPr>
      <w:tblGrid>
        <w:gridCol w:w="6232"/>
        <w:gridCol w:w="2262"/>
      </w:tblGrid>
      <w:tr w:rsidR="00C36133" w:rsidRPr="00607EC5" w14:paraId="43972DD5" w14:textId="77777777" w:rsidTr="001F6011">
        <w:tc>
          <w:tcPr>
            <w:tcW w:w="6232" w:type="dxa"/>
          </w:tcPr>
          <w:p w14:paraId="2D6BE643" w14:textId="77777777" w:rsidR="00C36133" w:rsidRPr="00D220CC" w:rsidRDefault="00C36133" w:rsidP="001F6011">
            <w:pPr>
              <w:rPr>
                <w:rFonts w:cstheme="minorHAnsi"/>
                <w:lang w:val="pt-BR"/>
              </w:rPr>
            </w:pPr>
            <w:r w:rsidRPr="00D220CC">
              <w:rPr>
                <w:rFonts w:cstheme="minorHAnsi"/>
                <w:lang w:val="pt-BR"/>
              </w:rPr>
              <w:t xml:space="preserve">Task </w:t>
            </w:r>
            <w:r>
              <w:rPr>
                <w:rFonts w:cstheme="minorHAnsi"/>
                <w:lang w:val="pt-BR"/>
              </w:rPr>
              <w:t>7</w:t>
            </w:r>
            <w:r w:rsidRPr="00D220CC">
              <w:rPr>
                <w:rFonts w:cstheme="minorHAnsi"/>
                <w:lang w:val="pt-BR"/>
              </w:rPr>
              <w:t xml:space="preserve">- </w:t>
            </w:r>
            <w:r>
              <w:rPr>
                <w:i/>
                <w:iCs/>
                <w:lang w:val="pt-BR"/>
              </w:rPr>
              <w:t>Machado de Assis</w:t>
            </w:r>
          </w:p>
        </w:tc>
        <w:tc>
          <w:tcPr>
            <w:tcW w:w="2262" w:type="dxa"/>
          </w:tcPr>
          <w:p w14:paraId="1F6D6A63" w14:textId="77777777" w:rsidR="00C36133" w:rsidRPr="00607EC5" w:rsidRDefault="00C36133" w:rsidP="001F6011">
            <w:pPr>
              <w:rPr>
                <w:rFonts w:cstheme="minorHAnsi"/>
              </w:rPr>
            </w:pPr>
            <w:r w:rsidRPr="00607EC5">
              <w:rPr>
                <w:rFonts w:cstheme="minorHAnsi"/>
              </w:rPr>
              <w:t>Corrections</w:t>
            </w:r>
          </w:p>
        </w:tc>
      </w:tr>
      <w:tr w:rsidR="00C36133" w:rsidRPr="00607EC5" w14:paraId="3EBD9F44" w14:textId="77777777" w:rsidTr="001F6011">
        <w:tc>
          <w:tcPr>
            <w:tcW w:w="6232" w:type="dxa"/>
          </w:tcPr>
          <w:p w14:paraId="19C6245D" w14:textId="77777777" w:rsidR="00C36133" w:rsidRDefault="00C36133" w:rsidP="00C36133">
            <w:pPr>
              <w:spacing w:after="0" w:line="240" w:lineRule="auto"/>
            </w:pPr>
            <w:r>
              <w:t xml:space="preserve">There is no such thing as death. The </w:t>
            </w:r>
            <w:r w:rsidRPr="001C2D61">
              <w:rPr>
                <w:highlight w:val="cyan"/>
              </w:rPr>
              <w:t>encounter</w:t>
            </w:r>
            <w:r>
              <w:t xml:space="preserve"> of two expansions, or the expansion of two forms, can determine the suppression of one of them; but, rigorously, there is no such thing as death, there is life, because the suppression of the former is the condition of survival of the latter, and because destruction does not reach the universal and common principle. Here is where the conservative and beneficial character of the war comes from.</w:t>
            </w:r>
          </w:p>
          <w:p w14:paraId="616DD169" w14:textId="77777777" w:rsidR="00C36133" w:rsidRDefault="00C36133" w:rsidP="00C36133">
            <w:pPr>
              <w:spacing w:after="0" w:line="240" w:lineRule="auto"/>
            </w:pPr>
            <w:r>
              <w:t xml:space="preserve">Let’s </w:t>
            </w:r>
            <w:r w:rsidRPr="001C2D61">
              <w:rPr>
                <w:highlight w:val="cyan"/>
              </w:rPr>
              <w:t>suppose</w:t>
            </w:r>
            <w:r>
              <w:t xml:space="preserve"> a field of potatoes and two hungry tribes. There are only enough potatoes to feed one of those tribes, which, from them, acquires force to cross the mountain and go to the other side, where potatoes are abundant; but, if those two tribes peacefully divide the potatoes of the field</w:t>
            </w:r>
            <w:r w:rsidRPr="00C43F60">
              <w:t xml:space="preserve"> </w:t>
            </w:r>
            <w:r>
              <w:t>between them, they will not have enough to nourish themselves and will die of starvation. In this case, peace is destruction; war is conservation. One of those tribes exterminates the other and collects the spoils.</w:t>
            </w:r>
          </w:p>
          <w:p w14:paraId="4D0789E0" w14:textId="77777777" w:rsidR="00C36133" w:rsidRDefault="00C36133" w:rsidP="00C36133">
            <w:pPr>
              <w:spacing w:after="0" w:line="240" w:lineRule="auto"/>
            </w:pPr>
            <w:r>
              <w:t>Here is where the joy of victory, a</w:t>
            </w:r>
            <w:r w:rsidRPr="001C2D61">
              <w:rPr>
                <w:highlight w:val="cyan"/>
              </w:rPr>
              <w:t>nthems</w:t>
            </w:r>
            <w:r>
              <w:t>, acclamation</w:t>
            </w:r>
            <w:r w:rsidRPr="001C2D61">
              <w:rPr>
                <w:color w:val="FF0000"/>
              </w:rPr>
              <w:t>s</w:t>
            </w:r>
            <w:r>
              <w:t xml:space="preserve">, public rewards and all other effects of bellicose actions come from. If wars were not </w:t>
            </w:r>
            <w:r w:rsidRPr="001C2D61">
              <w:rPr>
                <w:highlight w:val="cyan"/>
              </w:rPr>
              <w:t>it</w:t>
            </w:r>
            <w:r>
              <w:t>, such demonstrations would not occur, due to the real reason that the man only celebrates and loves what is pleasant or advantageous for him, and due to the rational reason that no man enshrines an action that virtually destro</w:t>
            </w:r>
            <w:r w:rsidRPr="001C2D61">
              <w:rPr>
                <w:highlight w:val="cyan"/>
              </w:rPr>
              <w:t>y</w:t>
            </w:r>
            <w:r>
              <w:t xml:space="preserve"> him. To the defeated, hate or compassion; to the winner, potatoes.  </w:t>
            </w:r>
          </w:p>
          <w:p w14:paraId="35414352" w14:textId="77777777" w:rsidR="00C36133" w:rsidRPr="00607EC5" w:rsidRDefault="00C36133" w:rsidP="00C36133">
            <w:pPr>
              <w:spacing w:after="0" w:line="240" w:lineRule="auto"/>
              <w:rPr>
                <w:rFonts w:cstheme="minorHAnsi"/>
              </w:rPr>
            </w:pPr>
          </w:p>
        </w:tc>
        <w:tc>
          <w:tcPr>
            <w:tcW w:w="2262" w:type="dxa"/>
          </w:tcPr>
          <w:p w14:paraId="23C07EAD" w14:textId="77777777" w:rsidR="00C36133" w:rsidRDefault="00C36133" w:rsidP="001F6011">
            <w:pPr>
              <w:rPr>
                <w:rFonts w:cstheme="minorHAnsi"/>
              </w:rPr>
            </w:pPr>
            <w:r>
              <w:rPr>
                <w:rFonts w:cstheme="minorHAnsi"/>
              </w:rPr>
              <w:t>See note 1</w:t>
            </w:r>
          </w:p>
          <w:p w14:paraId="2AC87D2E" w14:textId="77777777" w:rsidR="00C36133" w:rsidRDefault="00C36133" w:rsidP="001F6011">
            <w:pPr>
              <w:rPr>
                <w:rFonts w:cstheme="minorHAnsi"/>
              </w:rPr>
            </w:pPr>
          </w:p>
          <w:p w14:paraId="66693034" w14:textId="77777777" w:rsidR="00C36133" w:rsidRDefault="00C36133" w:rsidP="001F6011">
            <w:pPr>
              <w:rPr>
                <w:rFonts w:cstheme="minorHAnsi"/>
              </w:rPr>
            </w:pPr>
          </w:p>
          <w:p w14:paraId="6C6B16C0" w14:textId="77777777" w:rsidR="00C36133" w:rsidRDefault="00C36133" w:rsidP="001F6011">
            <w:pPr>
              <w:rPr>
                <w:rFonts w:cstheme="minorHAnsi"/>
              </w:rPr>
            </w:pPr>
            <w:r>
              <w:rPr>
                <w:rFonts w:cstheme="minorHAnsi"/>
              </w:rPr>
              <w:t>See note</w:t>
            </w:r>
          </w:p>
          <w:p w14:paraId="5DC492B9" w14:textId="77777777" w:rsidR="00C36133" w:rsidRDefault="00C36133" w:rsidP="001F6011">
            <w:pPr>
              <w:rPr>
                <w:rFonts w:cstheme="minorHAnsi"/>
              </w:rPr>
            </w:pPr>
          </w:p>
          <w:p w14:paraId="593DB9BE" w14:textId="77777777" w:rsidR="00C36133" w:rsidRDefault="00C36133" w:rsidP="001F6011">
            <w:pPr>
              <w:rPr>
                <w:rFonts w:cstheme="minorHAnsi"/>
              </w:rPr>
            </w:pPr>
          </w:p>
          <w:p w14:paraId="300B9580" w14:textId="77777777" w:rsidR="00C36133" w:rsidRDefault="00C36133" w:rsidP="001F6011">
            <w:pPr>
              <w:rPr>
                <w:rFonts w:cstheme="minorHAnsi"/>
              </w:rPr>
            </w:pPr>
          </w:p>
          <w:p w14:paraId="4773236B" w14:textId="77777777" w:rsidR="00C36133" w:rsidRDefault="00C36133" w:rsidP="001F6011">
            <w:pPr>
              <w:rPr>
                <w:rFonts w:cstheme="minorHAnsi"/>
              </w:rPr>
            </w:pPr>
            <w:r>
              <w:rPr>
                <w:rFonts w:cstheme="minorHAnsi"/>
              </w:rPr>
              <w:t>See notes</w:t>
            </w:r>
          </w:p>
          <w:p w14:paraId="55E14248" w14:textId="77777777" w:rsidR="00C36133" w:rsidRDefault="00C36133" w:rsidP="001F6011">
            <w:pPr>
              <w:rPr>
                <w:rFonts w:cstheme="minorHAnsi"/>
              </w:rPr>
            </w:pPr>
            <w:r>
              <w:rPr>
                <w:rFonts w:cstheme="minorHAnsi"/>
              </w:rPr>
              <w:t>Were not this</w:t>
            </w:r>
          </w:p>
          <w:p w14:paraId="341A5DE5" w14:textId="77777777" w:rsidR="00C36133" w:rsidRDefault="00C36133" w:rsidP="001F6011">
            <w:pPr>
              <w:rPr>
                <w:rFonts w:cstheme="minorHAnsi"/>
              </w:rPr>
            </w:pPr>
          </w:p>
          <w:p w14:paraId="7290F96C" w14:textId="77777777" w:rsidR="00C36133" w:rsidRPr="00607EC5" w:rsidRDefault="00C36133" w:rsidP="001F6011">
            <w:pPr>
              <w:rPr>
                <w:rFonts w:cstheme="minorHAnsi"/>
              </w:rPr>
            </w:pPr>
            <w:r>
              <w:rPr>
                <w:rFonts w:cstheme="minorHAnsi"/>
              </w:rPr>
              <w:t>destroys</w:t>
            </w:r>
          </w:p>
        </w:tc>
      </w:tr>
      <w:tr w:rsidR="00C36133" w:rsidRPr="00607EC5" w14:paraId="79A42793" w14:textId="77777777" w:rsidTr="001F6011">
        <w:tc>
          <w:tcPr>
            <w:tcW w:w="6232" w:type="dxa"/>
          </w:tcPr>
          <w:p w14:paraId="0B93D770" w14:textId="77777777" w:rsidR="00C36133" w:rsidRPr="00607EC5" w:rsidRDefault="00C36133" w:rsidP="001F6011">
            <w:pPr>
              <w:rPr>
                <w:rFonts w:cstheme="minorHAnsi"/>
              </w:rPr>
            </w:pPr>
          </w:p>
        </w:tc>
        <w:tc>
          <w:tcPr>
            <w:tcW w:w="2262" w:type="dxa"/>
          </w:tcPr>
          <w:p w14:paraId="41BC8E19" w14:textId="2AB07D5D" w:rsidR="00C36133" w:rsidRPr="00CF59C5" w:rsidRDefault="00C36133" w:rsidP="001F6011">
            <w:pPr>
              <w:rPr>
                <w:rFonts w:cstheme="minorHAnsi"/>
                <w:color w:val="FF0000"/>
                <w:sz w:val="18"/>
                <w:szCs w:val="18"/>
              </w:rPr>
            </w:pPr>
          </w:p>
        </w:tc>
      </w:tr>
    </w:tbl>
    <w:p w14:paraId="7D1488C7" w14:textId="77777777" w:rsidR="00C36133" w:rsidRPr="00021722" w:rsidRDefault="00C36133" w:rsidP="00C36133">
      <w:pPr>
        <w:jc w:val="both"/>
        <w:rPr>
          <w:rFonts w:cstheme="minorHAnsi"/>
          <w:b/>
          <w:bCs/>
        </w:rPr>
      </w:pPr>
      <w:r w:rsidRPr="0004798B">
        <w:rPr>
          <w:sz w:val="28"/>
          <w:szCs w:val="28"/>
          <w:lang w:val="en-GB"/>
        </w:rPr>
        <w:t xml:space="preserve">Translation </w:t>
      </w:r>
      <w:r>
        <w:rPr>
          <w:b/>
          <w:bCs/>
          <w:sz w:val="28"/>
          <w:szCs w:val="28"/>
          <w:lang w:val="en-GB"/>
        </w:rPr>
        <w:t>7</w:t>
      </w:r>
      <w:r w:rsidRPr="0004798B">
        <w:rPr>
          <w:sz w:val="28"/>
          <w:szCs w:val="28"/>
          <w:lang w:val="en-GB"/>
        </w:rPr>
        <w:t xml:space="preserve"> – model and notes</w:t>
      </w:r>
    </w:p>
    <w:p w14:paraId="17D027FE" w14:textId="77777777" w:rsidR="00C36133" w:rsidRPr="00C36133" w:rsidRDefault="00C36133" w:rsidP="00C36133">
      <w:pPr>
        <w:jc w:val="both"/>
        <w:rPr>
          <w:rFonts w:cstheme="minorHAnsi"/>
          <w:lang w:val="pt-BR"/>
        </w:rPr>
      </w:pPr>
      <w:r w:rsidRPr="00C36133">
        <w:rPr>
          <w:rFonts w:cstheme="minorHAnsi"/>
          <w:lang w:val="pt-BR"/>
        </w:rPr>
        <w:t xml:space="preserve">Não há morte. O encontro de duas expansões, ou a expansão de duas formas, pode determinar a supressão de uma delas; mas, rigorosamente, não há morte, há vida, porque a supressão de uma é a condição da sobrevivência da outra, e a destruição não atinge o princípio universal e comum. Daí o caráter conservador e benéfico da guerra. </w:t>
      </w:r>
    </w:p>
    <w:p w14:paraId="279AEBC1" w14:textId="77777777" w:rsidR="00C36133" w:rsidRPr="00021722" w:rsidRDefault="00C36133" w:rsidP="00C36133">
      <w:pPr>
        <w:jc w:val="both"/>
        <w:rPr>
          <w:rFonts w:cstheme="minorHAnsi"/>
          <w:color w:val="FF0000"/>
        </w:rPr>
      </w:pPr>
      <w:r w:rsidRPr="00C36133">
        <w:rPr>
          <w:rFonts w:cstheme="minorHAnsi"/>
          <w:color w:val="FF0000"/>
          <w:lang w:val="pt-BR"/>
        </w:rPr>
        <w:t xml:space="preserve">There is no death/no such thing as death. </w:t>
      </w:r>
      <w:r w:rsidRPr="00021722">
        <w:rPr>
          <w:rFonts w:cstheme="minorHAnsi"/>
          <w:color w:val="FF0000"/>
        </w:rPr>
        <w:t xml:space="preserve">The meeting </w:t>
      </w:r>
      <w:r>
        <w:rPr>
          <w:rFonts w:cstheme="minorHAnsi"/>
          <w:color w:val="FF0000"/>
        </w:rPr>
        <w:t xml:space="preserve">[1] </w:t>
      </w:r>
      <w:r w:rsidRPr="00021722">
        <w:rPr>
          <w:rFonts w:cstheme="minorHAnsi"/>
          <w:color w:val="FF0000"/>
        </w:rPr>
        <w:t>between two expansions, or the expansion of two forms, can determine the suppression of one of them; but strictly speaking there is no death, there is life, because the suppression of one is the condition for/ involves/ is/ means/ the survival of the other, and destruction [</w:t>
      </w:r>
      <w:r>
        <w:rPr>
          <w:rFonts w:cstheme="minorHAnsi"/>
          <w:color w:val="FF0000"/>
        </w:rPr>
        <w:t>2</w:t>
      </w:r>
      <w:r w:rsidRPr="00021722">
        <w:rPr>
          <w:rFonts w:cstheme="minorHAnsi"/>
          <w:color w:val="FF0000"/>
        </w:rPr>
        <w:t>] does not affect [</w:t>
      </w:r>
      <w:r>
        <w:rPr>
          <w:rFonts w:cstheme="minorHAnsi"/>
          <w:color w:val="FF0000"/>
        </w:rPr>
        <w:t>3</w:t>
      </w:r>
      <w:r w:rsidRPr="00021722">
        <w:rPr>
          <w:rFonts w:cstheme="minorHAnsi"/>
          <w:color w:val="FF0000"/>
        </w:rPr>
        <w:t>] the common universal principle. Hence the conservative and beneficial character of war/Hence, war’s [</w:t>
      </w:r>
      <w:r>
        <w:rPr>
          <w:rFonts w:cstheme="minorHAnsi"/>
          <w:color w:val="FF0000"/>
        </w:rPr>
        <w:t>4</w:t>
      </w:r>
      <w:r w:rsidRPr="00021722">
        <w:rPr>
          <w:rFonts w:cstheme="minorHAnsi"/>
          <w:color w:val="FF0000"/>
        </w:rPr>
        <w:t>] conservative and beneficial character.</w:t>
      </w:r>
    </w:p>
    <w:p w14:paraId="7D531297" w14:textId="77777777" w:rsidR="00C36133" w:rsidRDefault="00C36133" w:rsidP="00C36133">
      <w:pPr>
        <w:spacing w:line="240" w:lineRule="auto"/>
        <w:jc w:val="both"/>
        <w:rPr>
          <w:rFonts w:cstheme="minorHAnsi"/>
          <w:color w:val="00B050"/>
        </w:rPr>
      </w:pPr>
      <w:r w:rsidRPr="00021722">
        <w:rPr>
          <w:rFonts w:cstheme="minorHAnsi"/>
          <w:color w:val="00B050"/>
        </w:rPr>
        <w:t xml:space="preserve">[1] </w:t>
      </w:r>
      <w:r>
        <w:rPr>
          <w:rFonts w:cstheme="minorHAnsi"/>
          <w:color w:val="00B050"/>
        </w:rPr>
        <w:t>encounter is odd here – it means an unexpected meeting or a romantic meeting, usually between people not abstract things</w:t>
      </w:r>
    </w:p>
    <w:p w14:paraId="76FD35FF" w14:textId="77777777" w:rsidR="00C36133" w:rsidRPr="00021722" w:rsidRDefault="00C36133" w:rsidP="00C36133">
      <w:pPr>
        <w:spacing w:line="240" w:lineRule="auto"/>
        <w:jc w:val="both"/>
        <w:rPr>
          <w:rFonts w:cstheme="minorHAnsi"/>
          <w:color w:val="00B050"/>
        </w:rPr>
      </w:pPr>
      <w:r>
        <w:rPr>
          <w:rFonts w:cstheme="minorHAnsi"/>
          <w:color w:val="00B050"/>
        </w:rPr>
        <w:t xml:space="preserve">[2] </w:t>
      </w:r>
      <w:r w:rsidRPr="00021722">
        <w:rPr>
          <w:rFonts w:cstheme="minorHAnsi"/>
          <w:color w:val="00B050"/>
        </w:rPr>
        <w:t>no article: ‘destruction’ in the abstract sense – not a specific/previously stated destruction.</w:t>
      </w:r>
    </w:p>
    <w:p w14:paraId="6B0D5D50" w14:textId="77777777" w:rsidR="00C36133" w:rsidRPr="00021722" w:rsidRDefault="00C36133" w:rsidP="00C36133">
      <w:pPr>
        <w:spacing w:line="240" w:lineRule="auto"/>
        <w:jc w:val="both"/>
        <w:rPr>
          <w:rFonts w:cstheme="minorHAnsi"/>
          <w:color w:val="00B050"/>
        </w:rPr>
      </w:pPr>
      <w:r w:rsidRPr="00021722">
        <w:rPr>
          <w:rFonts w:cstheme="minorHAnsi"/>
          <w:color w:val="00B050"/>
        </w:rPr>
        <w:t>[</w:t>
      </w:r>
      <w:r>
        <w:rPr>
          <w:rFonts w:cstheme="minorHAnsi"/>
          <w:color w:val="00B050"/>
        </w:rPr>
        <w:t>3</w:t>
      </w:r>
      <w:r w:rsidRPr="00021722">
        <w:rPr>
          <w:rFonts w:cstheme="minorHAnsi"/>
          <w:color w:val="00B050"/>
        </w:rPr>
        <w:t>]  ‘reach’ as translation for ‘atingir’ seems odd here.</w:t>
      </w:r>
    </w:p>
    <w:p w14:paraId="7AC1B2A1" w14:textId="77777777" w:rsidR="00C36133" w:rsidRPr="00C36133" w:rsidRDefault="00C36133" w:rsidP="00C36133">
      <w:pPr>
        <w:spacing w:line="240" w:lineRule="auto"/>
        <w:jc w:val="both"/>
        <w:rPr>
          <w:rFonts w:cstheme="minorHAnsi"/>
          <w:color w:val="00B050"/>
          <w:lang w:val="pt-BR"/>
        </w:rPr>
      </w:pPr>
      <w:r w:rsidRPr="00021722">
        <w:rPr>
          <w:rFonts w:cstheme="minorHAnsi"/>
          <w:color w:val="00B050"/>
        </w:rPr>
        <w:t>[</w:t>
      </w:r>
      <w:r>
        <w:rPr>
          <w:rFonts w:cstheme="minorHAnsi"/>
          <w:color w:val="00B050"/>
        </w:rPr>
        <w:t>4</w:t>
      </w:r>
      <w:r w:rsidRPr="00021722">
        <w:rPr>
          <w:rFonts w:cstheme="minorHAnsi"/>
          <w:color w:val="00B050"/>
        </w:rPr>
        <w:t xml:space="preserve">] if you’re using the possessive [war’s], no article for almost the same reason as in note </w:t>
      </w:r>
      <w:r>
        <w:rPr>
          <w:rFonts w:cstheme="minorHAnsi"/>
          <w:color w:val="00B050"/>
        </w:rPr>
        <w:t>2</w:t>
      </w:r>
      <w:r w:rsidRPr="00021722">
        <w:rPr>
          <w:rFonts w:cstheme="minorHAnsi"/>
          <w:color w:val="00B050"/>
        </w:rPr>
        <w:t xml:space="preserve">. </w:t>
      </w:r>
      <w:r w:rsidRPr="00C36133">
        <w:rPr>
          <w:rFonts w:cstheme="minorHAnsi"/>
          <w:color w:val="00B050"/>
          <w:lang w:val="pt-BR"/>
        </w:rPr>
        <w:t>It is war in general, not a specific war.</w:t>
      </w:r>
    </w:p>
    <w:p w14:paraId="73EED255" w14:textId="77777777" w:rsidR="00C36133" w:rsidRPr="00C36133" w:rsidRDefault="00C36133" w:rsidP="00C36133">
      <w:pPr>
        <w:spacing w:line="240" w:lineRule="auto"/>
        <w:jc w:val="both"/>
        <w:rPr>
          <w:rFonts w:cstheme="minorHAnsi"/>
          <w:color w:val="00B050"/>
          <w:lang w:val="pt-BR"/>
        </w:rPr>
      </w:pPr>
    </w:p>
    <w:p w14:paraId="2C07ECDC" w14:textId="77777777" w:rsidR="00C36133" w:rsidRPr="00C36133" w:rsidRDefault="00C36133" w:rsidP="00C36133">
      <w:pPr>
        <w:jc w:val="both"/>
        <w:rPr>
          <w:rFonts w:cstheme="minorHAnsi"/>
          <w:lang w:val="pt-BR"/>
        </w:rPr>
      </w:pPr>
      <w:r w:rsidRPr="00C36133">
        <w:rPr>
          <w:rFonts w:cstheme="minorHAnsi"/>
          <w:lang w:val="pt-BR"/>
        </w:rPr>
        <w:t xml:space="preserve">Supõe tu um campo de </w:t>
      </w:r>
      <w:r w:rsidRPr="00C36133">
        <w:rPr>
          <w:rStyle w:val="highlight"/>
          <w:rFonts w:cstheme="minorHAnsi"/>
          <w:lang w:val="pt-BR"/>
        </w:rPr>
        <w:t>batata</w:t>
      </w:r>
      <w:r w:rsidRPr="00C36133">
        <w:rPr>
          <w:rFonts w:cstheme="minorHAnsi"/>
          <w:lang w:val="pt-BR"/>
        </w:rPr>
        <w:t>s e duas tribos famintas. As batatas apenas chegam para alimentar uma das tribos, que assim adquire forças para transpor a montanha e ir à outra vertente, onde há batatas em abundância; mas, se as duas tribos dividirem em paz as batatas do campo, não chegam a nutrir-se suficientemente e morrem de inanição. A paz nesse caso, é a destruição; a guerra é a conservação. Uma das tribos extermina a outra e recolhe os despojos.</w:t>
      </w:r>
    </w:p>
    <w:p w14:paraId="47166FA4" w14:textId="77777777" w:rsidR="00C36133" w:rsidRDefault="00C36133" w:rsidP="00C36133">
      <w:pPr>
        <w:jc w:val="both"/>
        <w:rPr>
          <w:rFonts w:cstheme="minorHAnsi"/>
          <w:color w:val="FF0000"/>
        </w:rPr>
      </w:pPr>
      <w:r w:rsidRPr="00021722">
        <w:rPr>
          <w:rFonts w:cstheme="minorHAnsi"/>
          <w:color w:val="FF0000"/>
        </w:rPr>
        <w:t xml:space="preserve">Imagine </w:t>
      </w:r>
      <w:r>
        <w:rPr>
          <w:rFonts w:cstheme="minorHAnsi"/>
          <w:color w:val="FF0000"/>
        </w:rPr>
        <w:t xml:space="preserve">[5] </w:t>
      </w:r>
      <w:r w:rsidRPr="00021722">
        <w:rPr>
          <w:rFonts w:cstheme="minorHAnsi"/>
          <w:color w:val="FF0000"/>
        </w:rPr>
        <w:t>a field of potatoes and two starving tribes. There are only enough potatoes to feed one of the tribes, which thus gains the strength to climb the mountain and get to the other side, where there are potatoes in abundance/ galore; but if the two tribes peacefully share the potatoes in the field, they will not get enough nourishment and will die of starvation/ malnourishment. Peace, in this case, is destruction and war is conservation</w:t>
      </w:r>
      <w:r>
        <w:rPr>
          <w:rFonts w:cstheme="minorHAnsi"/>
          <w:color w:val="FF0000"/>
        </w:rPr>
        <w:t>/preservation</w:t>
      </w:r>
      <w:r w:rsidRPr="00021722">
        <w:rPr>
          <w:rFonts w:cstheme="minorHAnsi"/>
          <w:color w:val="FF0000"/>
        </w:rPr>
        <w:t xml:space="preserve">. One tribe </w:t>
      </w:r>
      <w:r>
        <w:rPr>
          <w:rFonts w:cstheme="minorHAnsi"/>
          <w:color w:val="FF0000"/>
        </w:rPr>
        <w:t xml:space="preserve">/One of the tribes </w:t>
      </w:r>
      <w:r w:rsidRPr="00021722">
        <w:rPr>
          <w:rFonts w:cstheme="minorHAnsi"/>
          <w:color w:val="FF0000"/>
        </w:rPr>
        <w:t>wipes the other out/ exterminates the other/ and reaps the spoils</w:t>
      </w:r>
      <w:r>
        <w:rPr>
          <w:rFonts w:cstheme="minorHAnsi"/>
          <w:color w:val="FF0000"/>
        </w:rPr>
        <w:t>/rewards</w:t>
      </w:r>
      <w:r w:rsidRPr="00021722">
        <w:rPr>
          <w:rFonts w:cstheme="minorHAnsi"/>
          <w:color w:val="FF0000"/>
        </w:rPr>
        <w:t>.</w:t>
      </w:r>
    </w:p>
    <w:p w14:paraId="42C5B780" w14:textId="77777777" w:rsidR="00C36133" w:rsidRPr="00021722" w:rsidRDefault="00C36133" w:rsidP="00C36133">
      <w:pPr>
        <w:jc w:val="both"/>
        <w:rPr>
          <w:rFonts w:cstheme="minorHAnsi"/>
          <w:color w:val="00B050"/>
        </w:rPr>
      </w:pPr>
      <w:r w:rsidRPr="00021722">
        <w:rPr>
          <w:rFonts w:cstheme="minorHAnsi"/>
          <w:color w:val="00B050"/>
        </w:rPr>
        <w:t>[</w:t>
      </w:r>
      <w:r>
        <w:rPr>
          <w:rFonts w:cstheme="minorHAnsi"/>
          <w:color w:val="00B050"/>
        </w:rPr>
        <w:t>5</w:t>
      </w:r>
      <w:r w:rsidRPr="00021722">
        <w:rPr>
          <w:rFonts w:cstheme="minorHAnsi"/>
          <w:color w:val="00B050"/>
        </w:rPr>
        <w:t>] ‘Suppose’ requires a complement: Suppose there was/you had a field of potatoes…</w:t>
      </w:r>
    </w:p>
    <w:p w14:paraId="361D89EF" w14:textId="77777777" w:rsidR="00C36133" w:rsidRPr="00021722" w:rsidRDefault="00C36133" w:rsidP="00C36133">
      <w:pPr>
        <w:jc w:val="both"/>
        <w:rPr>
          <w:rFonts w:cstheme="minorHAnsi"/>
        </w:rPr>
      </w:pPr>
      <w:r w:rsidRPr="00C36133">
        <w:rPr>
          <w:rFonts w:cstheme="minorHAnsi"/>
          <w:lang w:val="pt-BR"/>
        </w:rPr>
        <w:t xml:space="preserve">Daí a alegria da vitória, os hinos, aclamações, recompensas públicas e todos os demais efeitos das ações bélicas. Se a guerra não fosse isso, tais demonstrações não chegariam a dar-se, pelo motivo real de que o homem só comemora e ama o que lhe é aprazível ou vantajoso, e pelo motivo racional de que nenhuma pessoa canoniza uma ação que virtualmente a destrói. </w:t>
      </w:r>
      <w:r w:rsidRPr="00021722">
        <w:rPr>
          <w:rFonts w:cstheme="minorHAnsi"/>
        </w:rPr>
        <w:t>Ao vencido, ódio ou compaixão; ao vencedor, as batatas.</w:t>
      </w:r>
    </w:p>
    <w:p w14:paraId="264166E6" w14:textId="77777777" w:rsidR="00C36133" w:rsidRPr="00021722" w:rsidRDefault="00C36133" w:rsidP="00C36133">
      <w:pPr>
        <w:jc w:val="both"/>
        <w:rPr>
          <w:rFonts w:cstheme="minorHAnsi"/>
          <w:color w:val="FF0000"/>
        </w:rPr>
      </w:pPr>
      <w:r w:rsidRPr="00021722">
        <w:rPr>
          <w:rFonts w:cstheme="minorHAnsi"/>
          <w:color w:val="FF0000"/>
        </w:rPr>
        <w:t>Hence [comes] the joy of victory, the anthems,</w:t>
      </w:r>
      <w:r>
        <w:rPr>
          <w:rFonts w:cstheme="minorHAnsi"/>
          <w:color w:val="FF0000"/>
        </w:rPr>
        <w:t xml:space="preserve"> [6]</w:t>
      </w:r>
      <w:r w:rsidRPr="00021722">
        <w:rPr>
          <w:rFonts w:cstheme="minorHAnsi"/>
          <w:color w:val="FF0000"/>
        </w:rPr>
        <w:t xml:space="preserve"> acclamation,</w:t>
      </w:r>
      <w:r>
        <w:rPr>
          <w:rFonts w:cstheme="minorHAnsi"/>
          <w:color w:val="FF0000"/>
        </w:rPr>
        <w:t xml:space="preserve"> [7]</w:t>
      </w:r>
      <w:r w:rsidRPr="00021722">
        <w:rPr>
          <w:rFonts w:cstheme="minorHAnsi"/>
          <w:color w:val="FF0000"/>
        </w:rPr>
        <w:t xml:space="preserve"> public rewards and all the other effects of warlike/bellicose/ action[s]. If war were not like this, there would be no such ceremonies/ demonstrations for the good reason that men/people only celebrate and love what they find pleasurable</w:t>
      </w:r>
      <w:r>
        <w:rPr>
          <w:rFonts w:cstheme="minorHAnsi"/>
          <w:color w:val="FF0000"/>
        </w:rPr>
        <w:t>/pleasing</w:t>
      </w:r>
      <w:r w:rsidRPr="00021722">
        <w:rPr>
          <w:rFonts w:cstheme="minorHAnsi"/>
          <w:color w:val="FF0000"/>
        </w:rPr>
        <w:t xml:space="preserve"> and advantageous and for the rational reason that no one sanctifies an action that virtually destroys them. To the vanquished, hatred or compassion; to the winner, the potatoes.</w:t>
      </w:r>
    </w:p>
    <w:p w14:paraId="36154D90" w14:textId="77777777" w:rsidR="00C36133" w:rsidRPr="00190595" w:rsidRDefault="00C36133" w:rsidP="00C36133">
      <w:pPr>
        <w:spacing w:line="240" w:lineRule="auto"/>
        <w:jc w:val="both"/>
        <w:rPr>
          <w:rFonts w:cstheme="minorHAnsi"/>
          <w:color w:val="00B050"/>
        </w:rPr>
      </w:pPr>
      <w:r w:rsidRPr="00190595">
        <w:rPr>
          <w:rFonts w:cstheme="minorHAnsi"/>
          <w:color w:val="00B050"/>
        </w:rPr>
        <w:t>[</w:t>
      </w:r>
      <w:r>
        <w:rPr>
          <w:rFonts w:cstheme="minorHAnsi"/>
          <w:color w:val="00B050"/>
        </w:rPr>
        <w:t>6</w:t>
      </w:r>
      <w:r w:rsidRPr="00190595">
        <w:rPr>
          <w:rFonts w:cstheme="minorHAnsi"/>
          <w:color w:val="00B050"/>
        </w:rPr>
        <w:t>] ‘hymn’ is a religious song, so not the best fit in this context</w:t>
      </w:r>
    </w:p>
    <w:p w14:paraId="6A4D5624" w14:textId="77777777" w:rsidR="00C36133" w:rsidRPr="00190595" w:rsidRDefault="00C36133" w:rsidP="00C36133">
      <w:pPr>
        <w:spacing w:line="240" w:lineRule="auto"/>
        <w:jc w:val="both"/>
        <w:rPr>
          <w:rFonts w:cstheme="minorHAnsi"/>
          <w:color w:val="00B050"/>
        </w:rPr>
      </w:pPr>
      <w:r w:rsidRPr="00190595">
        <w:rPr>
          <w:rFonts w:cstheme="minorHAnsi"/>
          <w:color w:val="00B050"/>
        </w:rPr>
        <w:t>[</w:t>
      </w:r>
      <w:r>
        <w:rPr>
          <w:rFonts w:cstheme="minorHAnsi"/>
          <w:color w:val="00B050"/>
        </w:rPr>
        <w:t>7</w:t>
      </w:r>
      <w:r w:rsidRPr="00190595">
        <w:rPr>
          <w:rFonts w:cstheme="minorHAnsi"/>
          <w:color w:val="00B050"/>
        </w:rPr>
        <w:t xml:space="preserve">] ‘acclamation’ is listed in both Cambridge and Oxford dictionaries as an uncountable/mass noun. There are instances of it being plural online, but CACD has </w:t>
      </w:r>
      <w:r>
        <w:rPr>
          <w:rFonts w:cstheme="minorHAnsi"/>
          <w:color w:val="00B050"/>
        </w:rPr>
        <w:t xml:space="preserve">had </w:t>
      </w:r>
      <w:r w:rsidRPr="00190595">
        <w:rPr>
          <w:rFonts w:cstheme="minorHAnsi"/>
          <w:color w:val="00B050"/>
        </w:rPr>
        <w:t xml:space="preserve">these possibly countable </w:t>
      </w:r>
      <w:r>
        <w:rPr>
          <w:rFonts w:cstheme="minorHAnsi"/>
          <w:color w:val="00B050"/>
        </w:rPr>
        <w:t>/</w:t>
      </w:r>
      <w:r w:rsidRPr="00190595">
        <w:rPr>
          <w:rFonts w:cstheme="minorHAnsi"/>
          <w:color w:val="00B050"/>
        </w:rPr>
        <w:t>uncountable nouns in the past.</w:t>
      </w:r>
    </w:p>
    <w:p w14:paraId="33EE9233" w14:textId="77777777" w:rsidR="00C36133" w:rsidRPr="00021722" w:rsidRDefault="00C36133" w:rsidP="00C36133">
      <w:pPr>
        <w:rPr>
          <w:rFonts w:cstheme="minorHAnsi"/>
        </w:rPr>
      </w:pPr>
    </w:p>
    <w:p w14:paraId="0AAC66A1" w14:textId="025E2169" w:rsidR="008A570F" w:rsidRPr="00D04F26" w:rsidRDefault="00D04F26" w:rsidP="008A570F">
      <w:pPr>
        <w:jc w:val="both"/>
        <w:rPr>
          <w:rFonts w:ascii="Times New Roman" w:hAnsi="Times New Roman" w:cs="Times New Roman"/>
          <w:b/>
          <w:sz w:val="24"/>
          <w:szCs w:val="24"/>
          <w:u w:val="single"/>
        </w:rPr>
      </w:pPr>
      <w:r w:rsidRPr="00D04F26">
        <w:rPr>
          <w:rFonts w:ascii="Times New Roman" w:hAnsi="Times New Roman" w:cs="Times New Roman"/>
          <w:b/>
          <w:sz w:val="24"/>
          <w:szCs w:val="24"/>
          <w:u w:val="single"/>
        </w:rPr>
        <w:t>Summary – this shows the student’s work, then the criteria we use, then the model</w:t>
      </w:r>
    </w:p>
    <w:tbl>
      <w:tblPr>
        <w:tblStyle w:val="Tabelacomgrade"/>
        <w:tblW w:w="0" w:type="auto"/>
        <w:tblLook w:val="04A0" w:firstRow="1" w:lastRow="0" w:firstColumn="1" w:lastColumn="0" w:noHBand="0" w:noVBand="1"/>
      </w:tblPr>
      <w:tblGrid>
        <w:gridCol w:w="5240"/>
        <w:gridCol w:w="3254"/>
      </w:tblGrid>
      <w:tr w:rsidR="00D04F26" w:rsidRPr="005A29F1" w14:paraId="25094030" w14:textId="77777777" w:rsidTr="001F6011">
        <w:tc>
          <w:tcPr>
            <w:tcW w:w="5240" w:type="dxa"/>
            <w:tcBorders>
              <w:top w:val="single" w:sz="4" w:space="0" w:color="auto"/>
              <w:left w:val="single" w:sz="4" w:space="0" w:color="auto"/>
              <w:bottom w:val="single" w:sz="4" w:space="0" w:color="auto"/>
              <w:right w:val="single" w:sz="4" w:space="0" w:color="auto"/>
            </w:tcBorders>
          </w:tcPr>
          <w:p w14:paraId="3367EE3E" w14:textId="77777777" w:rsidR="00D04F26" w:rsidRPr="005A29F1" w:rsidRDefault="00D04F26" w:rsidP="00D04F26">
            <w:pPr>
              <w:spacing w:after="0" w:line="240" w:lineRule="auto"/>
              <w:ind w:left="113" w:right="113"/>
              <w:jc w:val="both"/>
              <w:rPr>
                <w:rFonts w:ascii="Arial" w:eastAsia="Times New Roman" w:hAnsi="Arial" w:cs="Arial"/>
                <w:lang w:eastAsia="en-GB"/>
              </w:rPr>
            </w:pPr>
            <w:bookmarkStart w:id="0" w:name="_Hlk29574086"/>
            <w:r w:rsidRPr="005A29F1">
              <w:rPr>
                <w:rFonts w:ascii="Arial" w:eastAsia="Times New Roman" w:hAnsi="Arial" w:cs="Arial"/>
                <w:lang w:eastAsia="en-GB"/>
              </w:rPr>
              <w:t>Unit 8            Turkey</w:t>
            </w:r>
          </w:p>
          <w:p w14:paraId="352B93FF" w14:textId="77777777" w:rsidR="00D04F26" w:rsidRPr="005A29F1" w:rsidRDefault="00D04F26" w:rsidP="00D04F26">
            <w:pPr>
              <w:spacing w:after="0" w:line="240" w:lineRule="auto"/>
              <w:ind w:left="113" w:right="113"/>
            </w:pPr>
          </w:p>
        </w:tc>
        <w:tc>
          <w:tcPr>
            <w:tcW w:w="3254" w:type="dxa"/>
            <w:tcBorders>
              <w:top w:val="single" w:sz="4" w:space="0" w:color="auto"/>
              <w:left w:val="single" w:sz="4" w:space="0" w:color="auto"/>
              <w:bottom w:val="single" w:sz="4" w:space="0" w:color="auto"/>
              <w:right w:val="single" w:sz="4" w:space="0" w:color="auto"/>
            </w:tcBorders>
            <w:hideMark/>
          </w:tcPr>
          <w:p w14:paraId="63D95E73" w14:textId="77777777" w:rsidR="00D04F26" w:rsidRPr="005A29F1" w:rsidRDefault="00D04F26" w:rsidP="00D04F26">
            <w:pPr>
              <w:spacing w:after="0" w:line="240" w:lineRule="auto"/>
              <w:ind w:left="113" w:right="113"/>
            </w:pPr>
            <w:r w:rsidRPr="005A29F1">
              <w:t>Corrections</w:t>
            </w:r>
          </w:p>
        </w:tc>
      </w:tr>
      <w:tr w:rsidR="00D04F26" w:rsidRPr="005A29F1" w14:paraId="661391A7" w14:textId="77777777" w:rsidTr="001F6011">
        <w:tc>
          <w:tcPr>
            <w:tcW w:w="5240" w:type="dxa"/>
            <w:tcBorders>
              <w:top w:val="single" w:sz="4" w:space="0" w:color="auto"/>
              <w:left w:val="single" w:sz="4" w:space="0" w:color="auto"/>
              <w:bottom w:val="single" w:sz="4" w:space="0" w:color="auto"/>
              <w:right w:val="single" w:sz="4" w:space="0" w:color="auto"/>
            </w:tcBorders>
          </w:tcPr>
          <w:p w14:paraId="6EF0462E" w14:textId="77777777" w:rsidR="00D04F26" w:rsidRDefault="00D04F26" w:rsidP="00D04F26">
            <w:pPr>
              <w:spacing w:after="0" w:line="240" w:lineRule="auto"/>
              <w:jc w:val="both"/>
              <w:rPr>
                <w:rFonts w:ascii="Times New Roman" w:hAnsi="Times New Roman" w:cs="Times New Roman"/>
                <w:sz w:val="24"/>
                <w:szCs w:val="24"/>
              </w:rPr>
            </w:pPr>
            <w:r w:rsidRPr="00C86CC4">
              <w:rPr>
                <w:rFonts w:ascii="Times New Roman" w:hAnsi="Times New Roman" w:cs="Times New Roman"/>
                <w:sz w:val="24"/>
                <w:szCs w:val="24"/>
              </w:rPr>
              <w:t>In t</w:t>
            </w:r>
            <w:r>
              <w:rPr>
                <w:rFonts w:ascii="Times New Roman" w:hAnsi="Times New Roman" w:cs="Times New Roman"/>
                <w:sz w:val="24"/>
                <w:szCs w:val="24"/>
              </w:rPr>
              <w:t xml:space="preserve">he </w:t>
            </w:r>
            <w:r w:rsidRPr="00C86CC4">
              <w:rPr>
                <w:rFonts w:ascii="Times New Roman" w:hAnsi="Times New Roman" w:cs="Times New Roman"/>
                <w:sz w:val="24"/>
                <w:szCs w:val="24"/>
              </w:rPr>
              <w:t>article “Erdo</w:t>
            </w:r>
            <w:r w:rsidRPr="009714A6">
              <w:rPr>
                <w:rFonts w:ascii="Times New Roman" w:hAnsi="Times New Roman" w:cs="Times New Roman"/>
                <w:sz w:val="24"/>
                <w:szCs w:val="24"/>
              </w:rPr>
              <w:t>ğ</w:t>
            </w:r>
            <w:r w:rsidRPr="00C86CC4">
              <w:rPr>
                <w:rFonts w:ascii="Times New Roman" w:hAnsi="Times New Roman" w:cs="Times New Roman"/>
                <w:sz w:val="24"/>
                <w:szCs w:val="24"/>
              </w:rPr>
              <w:t>an is both a bully and a menace. Europe ignores him at his peril”, Simon Tisdall po</w:t>
            </w:r>
            <w:r w:rsidRPr="0067459C">
              <w:rPr>
                <w:rFonts w:ascii="Times New Roman" w:hAnsi="Times New Roman" w:cs="Times New Roman"/>
                <w:sz w:val="24"/>
                <w:szCs w:val="24"/>
                <w:highlight w:val="cyan"/>
              </w:rPr>
              <w:t>int</w:t>
            </w:r>
            <w:r w:rsidRPr="00C86CC4">
              <w:rPr>
                <w:rFonts w:ascii="Times New Roman" w:hAnsi="Times New Roman" w:cs="Times New Roman"/>
                <w:sz w:val="24"/>
                <w:szCs w:val="24"/>
              </w:rPr>
              <w:t xml:space="preserve"> out </w:t>
            </w:r>
            <w:r>
              <w:rPr>
                <w:rFonts w:ascii="Times New Roman" w:hAnsi="Times New Roman" w:cs="Times New Roman"/>
                <w:sz w:val="24"/>
                <w:szCs w:val="24"/>
              </w:rPr>
              <w:t xml:space="preserve">that the European leaders have been applying two weights and two measures when it comes to standing against politics of authoritarian leaders. Although Alexander Lukashenko has been facing strong criticism in his attempt </w:t>
            </w:r>
            <w:r w:rsidRPr="0067459C">
              <w:rPr>
                <w:rFonts w:ascii="Times New Roman" w:hAnsi="Times New Roman" w:cs="Times New Roman"/>
                <w:sz w:val="24"/>
                <w:szCs w:val="24"/>
                <w:highlight w:val="cyan"/>
              </w:rPr>
              <w:t>of granting his sixth reelection</w:t>
            </w:r>
            <w:r>
              <w:rPr>
                <w:rFonts w:ascii="Times New Roman" w:hAnsi="Times New Roman" w:cs="Times New Roman"/>
                <w:sz w:val="24"/>
                <w:szCs w:val="24"/>
              </w:rPr>
              <w:t xml:space="preserve"> in Belarus, considered by the author as undemocratic and unfair, the actions of </w:t>
            </w:r>
            <w:r w:rsidRPr="0067459C">
              <w:rPr>
                <w:rFonts w:ascii="Times New Roman" w:hAnsi="Times New Roman" w:cs="Times New Roman"/>
                <w:strike/>
                <w:sz w:val="24"/>
                <w:szCs w:val="24"/>
                <w:highlight w:val="cyan"/>
              </w:rPr>
              <w:t>the</w:t>
            </w:r>
            <w:r w:rsidRPr="0067459C">
              <w:rPr>
                <w:rFonts w:ascii="Times New Roman" w:hAnsi="Times New Roman" w:cs="Times New Roman"/>
                <w:strike/>
                <w:sz w:val="24"/>
                <w:szCs w:val="24"/>
              </w:rPr>
              <w:t xml:space="preserve"> </w:t>
            </w:r>
            <w:r>
              <w:rPr>
                <w:rFonts w:ascii="Times New Roman" w:hAnsi="Times New Roman" w:cs="Times New Roman"/>
                <w:sz w:val="24"/>
                <w:szCs w:val="24"/>
              </w:rPr>
              <w:t xml:space="preserve">Turkey’s president have not been under the same scrutiny. </w:t>
            </w:r>
          </w:p>
          <w:p w14:paraId="12C13D43" w14:textId="77777777" w:rsidR="00D04F26" w:rsidRDefault="00D04F26" w:rsidP="00D04F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reasons for the European leaders to turn a blind eye to Erdogan’s actions, according to the author, </w:t>
            </w:r>
            <w:r w:rsidRPr="0067459C">
              <w:rPr>
                <w:rFonts w:ascii="Times New Roman" w:hAnsi="Times New Roman" w:cs="Times New Roman"/>
                <w:sz w:val="24"/>
                <w:szCs w:val="24"/>
                <w:highlight w:val="cyan"/>
              </w:rPr>
              <w:t>is</w:t>
            </w:r>
            <w:r>
              <w:rPr>
                <w:rFonts w:ascii="Times New Roman" w:hAnsi="Times New Roman" w:cs="Times New Roman"/>
                <w:sz w:val="24"/>
                <w:szCs w:val="24"/>
              </w:rPr>
              <w:t xml:space="preserve"> that Turkey has a more prominent role in the </w:t>
            </w:r>
            <w:r w:rsidRPr="0067459C">
              <w:rPr>
                <w:rFonts w:ascii="Times New Roman" w:hAnsi="Times New Roman" w:cs="Times New Roman"/>
                <w:sz w:val="24"/>
                <w:szCs w:val="24"/>
                <w:highlight w:val="cyan"/>
              </w:rPr>
              <w:t>UE</w:t>
            </w:r>
            <w:r>
              <w:rPr>
                <w:rFonts w:ascii="Times New Roman" w:hAnsi="Times New Roman" w:cs="Times New Roman"/>
                <w:sz w:val="24"/>
                <w:szCs w:val="24"/>
              </w:rPr>
              <w:t>; it is a strategic ally and an important trade partner. Meanwhile, Turkey’s president passed a dangerous bill for reducing the power of independent media, which clearly constitutes censorship and a threat to democracy. Counteracting this trend, Macron, France’s president, has been acting alone against Erdogan’s wrongdoings. Triggered by an uneven naval dispute between Turk</w:t>
            </w:r>
            <w:r w:rsidRPr="0067459C">
              <w:rPr>
                <w:rFonts w:ascii="Times New Roman" w:hAnsi="Times New Roman" w:cs="Times New Roman"/>
                <w:sz w:val="24"/>
                <w:szCs w:val="24"/>
                <w:highlight w:val="cyan"/>
              </w:rPr>
              <w:t>ey</w:t>
            </w:r>
            <w:r>
              <w:rPr>
                <w:rFonts w:ascii="Times New Roman" w:hAnsi="Times New Roman" w:cs="Times New Roman"/>
                <w:sz w:val="24"/>
                <w:szCs w:val="24"/>
              </w:rPr>
              <w:t xml:space="preserve"> warships and a French boat, and by illegal exploration of gas and oil in Greece by Turkey, Macron boosted the presence of French troops in the eastern Mediterranean. </w:t>
            </w:r>
          </w:p>
          <w:p w14:paraId="1A57F235" w14:textId="77777777" w:rsidR="00D04F26" w:rsidRDefault="00D04F26" w:rsidP="00D04F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addition, Greece and Turkey are at loggerheads, because of territory invasion by Turkey and laws concerning energy. Despite both countries having affirmed they are not willing to engage in a military confrontation, there was a so-called accident between Turkish and Greek ships. </w:t>
            </w:r>
            <w:r w:rsidRPr="0067459C">
              <w:rPr>
                <w:rFonts w:ascii="Times New Roman" w:hAnsi="Times New Roman" w:cs="Times New Roman"/>
                <w:sz w:val="24"/>
                <w:szCs w:val="24"/>
                <w:highlight w:val="cyan"/>
              </w:rPr>
              <w:t>Whereas</w:t>
            </w:r>
            <w:r>
              <w:rPr>
                <w:rFonts w:ascii="Times New Roman" w:hAnsi="Times New Roman" w:cs="Times New Roman"/>
                <w:sz w:val="24"/>
                <w:szCs w:val="24"/>
              </w:rPr>
              <w:t xml:space="preserve"> the tension escalates, other countries are also affected, and diplomatic tools have been activated in </w:t>
            </w:r>
            <w:r w:rsidRPr="0067459C">
              <w:rPr>
                <w:rFonts w:ascii="Times New Roman" w:hAnsi="Times New Roman" w:cs="Times New Roman"/>
                <w:sz w:val="24"/>
                <w:szCs w:val="24"/>
                <w:highlight w:val="cyan"/>
              </w:rPr>
              <w:t>other</w:t>
            </w:r>
            <w:r>
              <w:rPr>
                <w:rFonts w:ascii="Times New Roman" w:hAnsi="Times New Roman" w:cs="Times New Roman"/>
                <w:sz w:val="24"/>
                <w:szCs w:val="24"/>
              </w:rPr>
              <w:t xml:space="preserve"> to intervene </w:t>
            </w:r>
            <w:r w:rsidRPr="0067459C">
              <w:rPr>
                <w:rFonts w:ascii="Times New Roman" w:hAnsi="Times New Roman" w:cs="Times New Roman"/>
                <w:color w:val="FF0000"/>
                <w:sz w:val="24"/>
                <w:szCs w:val="24"/>
              </w:rPr>
              <w:t>with the conundrum</w:t>
            </w:r>
            <w:r>
              <w:rPr>
                <w:rFonts w:ascii="Times New Roman" w:hAnsi="Times New Roman" w:cs="Times New Roman"/>
                <w:sz w:val="24"/>
                <w:szCs w:val="24"/>
              </w:rPr>
              <w:t xml:space="preserve">. There were, for instance, a </w:t>
            </w:r>
            <w:r w:rsidRPr="0067459C">
              <w:rPr>
                <w:rFonts w:ascii="Times New Roman" w:hAnsi="Times New Roman" w:cs="Times New Roman"/>
                <w:sz w:val="24"/>
                <w:szCs w:val="24"/>
                <w:highlight w:val="cyan"/>
              </w:rPr>
              <w:t>UE</w:t>
            </w:r>
            <w:r>
              <w:rPr>
                <w:rFonts w:ascii="Times New Roman" w:hAnsi="Times New Roman" w:cs="Times New Roman"/>
                <w:sz w:val="24"/>
                <w:szCs w:val="24"/>
              </w:rPr>
              <w:t xml:space="preserve"> foreign affairs meeting and interventions from other countries, such as Germ</w:t>
            </w:r>
            <w:r w:rsidRPr="0067459C">
              <w:rPr>
                <w:rFonts w:ascii="Times New Roman" w:hAnsi="Times New Roman" w:cs="Times New Roman"/>
                <w:sz w:val="24"/>
                <w:szCs w:val="24"/>
                <w:highlight w:val="cyan"/>
              </w:rPr>
              <w:t>an</w:t>
            </w:r>
            <w:r>
              <w:rPr>
                <w:rFonts w:ascii="Times New Roman" w:hAnsi="Times New Roman" w:cs="Times New Roman"/>
                <w:sz w:val="24"/>
                <w:szCs w:val="24"/>
              </w:rPr>
              <w:t xml:space="preserve"> and the USA.  </w:t>
            </w:r>
          </w:p>
          <w:p w14:paraId="3AF39DF1" w14:textId="77777777" w:rsidR="00D04F26" w:rsidRDefault="00D04F26" w:rsidP="00D04F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the author, the intensification of an </w:t>
            </w:r>
            <w:r w:rsidRPr="0067459C">
              <w:rPr>
                <w:rFonts w:ascii="Times New Roman" w:hAnsi="Times New Roman" w:cs="Times New Roman"/>
                <w:sz w:val="24"/>
                <w:szCs w:val="24"/>
                <w:highlight w:val="cyan"/>
              </w:rPr>
              <w:t>abiding</w:t>
            </w:r>
            <w:r>
              <w:rPr>
                <w:rFonts w:ascii="Times New Roman" w:hAnsi="Times New Roman" w:cs="Times New Roman"/>
                <w:sz w:val="24"/>
                <w:szCs w:val="24"/>
              </w:rPr>
              <w:t xml:space="preserve"> crisis appears to the calculated. To reinforce this idea, Tisdall mentions the commentator </w:t>
            </w:r>
            <w:r w:rsidRPr="00C91352">
              <w:rPr>
                <w:rFonts w:ascii="Times New Roman" w:hAnsi="Times New Roman" w:cs="Times New Roman"/>
                <w:sz w:val="24"/>
                <w:szCs w:val="24"/>
              </w:rPr>
              <w:t>Yavuz Baydar</w:t>
            </w:r>
            <w:r>
              <w:rPr>
                <w:rFonts w:ascii="Times New Roman" w:hAnsi="Times New Roman" w:cs="Times New Roman"/>
                <w:sz w:val="24"/>
                <w:szCs w:val="24"/>
              </w:rPr>
              <w:t>, who, in his turn, believes that Erdo</w:t>
            </w:r>
            <w:r w:rsidRPr="00AD76E2">
              <w:rPr>
                <w:rFonts w:ascii="Times New Roman" w:hAnsi="Times New Roman" w:cs="Times New Roman"/>
                <w:sz w:val="24"/>
                <w:szCs w:val="24"/>
              </w:rPr>
              <w:t>ğ</w:t>
            </w:r>
            <w:r>
              <w:rPr>
                <w:rFonts w:ascii="Times New Roman" w:hAnsi="Times New Roman" w:cs="Times New Roman"/>
                <w:sz w:val="24"/>
                <w:szCs w:val="24"/>
              </w:rPr>
              <w:t xml:space="preserve">an, threatened by the Covid crisis, needs to present himself as a strong leader in order to ensure Turkey’s political importance and to prevent the country from losing power in the neighboring area, like in Syria and in Libya, should Trump lose the election, which could represent an obstacle for Erdogan to proceed with his expansion project. This power expression has </w:t>
            </w:r>
            <w:r w:rsidRPr="0067459C">
              <w:rPr>
                <w:rFonts w:ascii="Times New Roman" w:hAnsi="Times New Roman" w:cs="Times New Roman"/>
                <w:sz w:val="24"/>
                <w:szCs w:val="24"/>
                <w:highlight w:val="cyan"/>
              </w:rPr>
              <w:t>aggravated</w:t>
            </w:r>
            <w:r>
              <w:rPr>
                <w:rFonts w:ascii="Times New Roman" w:hAnsi="Times New Roman" w:cs="Times New Roman"/>
                <w:sz w:val="24"/>
                <w:szCs w:val="24"/>
              </w:rPr>
              <w:t xml:space="preserve"> since a coup attempt in 2006, to which Erdo</w:t>
            </w:r>
            <w:r w:rsidRPr="00AD76E2">
              <w:rPr>
                <w:rFonts w:ascii="Times New Roman" w:hAnsi="Times New Roman" w:cs="Times New Roman"/>
                <w:sz w:val="24"/>
                <w:szCs w:val="24"/>
              </w:rPr>
              <w:t>ğ</w:t>
            </w:r>
            <w:r>
              <w:rPr>
                <w:rFonts w:ascii="Times New Roman" w:hAnsi="Times New Roman" w:cs="Times New Roman"/>
                <w:sz w:val="24"/>
                <w:szCs w:val="24"/>
              </w:rPr>
              <w:t xml:space="preserve">an responded with repression and prison for opponents, </w:t>
            </w:r>
            <w:r w:rsidRPr="0067459C">
              <w:rPr>
                <w:rFonts w:ascii="Times New Roman" w:hAnsi="Times New Roman" w:cs="Times New Roman"/>
                <w:sz w:val="24"/>
                <w:szCs w:val="24"/>
                <w:highlight w:val="cyan"/>
              </w:rPr>
              <w:t>pursuing to restore</w:t>
            </w:r>
            <w:r>
              <w:rPr>
                <w:rFonts w:ascii="Times New Roman" w:hAnsi="Times New Roman" w:cs="Times New Roman"/>
                <w:sz w:val="24"/>
                <w:szCs w:val="24"/>
              </w:rPr>
              <w:t xml:space="preserve"> the Ottoman expansion, with actions in Iraq, like drone attacks in Iraq and an offensive against Kurdish separatists, for example. Besides, the decision to </w:t>
            </w:r>
            <w:r w:rsidRPr="0067459C">
              <w:rPr>
                <w:rFonts w:ascii="Times New Roman" w:hAnsi="Times New Roman" w:cs="Times New Roman"/>
                <w:sz w:val="24"/>
                <w:szCs w:val="24"/>
                <w:highlight w:val="cyan"/>
              </w:rPr>
              <w:t>follow the</w:t>
            </w:r>
            <w:r>
              <w:rPr>
                <w:rFonts w:ascii="Times New Roman" w:hAnsi="Times New Roman" w:cs="Times New Roman"/>
                <w:sz w:val="24"/>
                <w:szCs w:val="24"/>
              </w:rPr>
              <w:t xml:space="preserve"> Syrian refugees to cross the border should be a sign of his intention to use migration as an instrument for gaining power and imprisoning enemies, instead of peacekeeping.   </w:t>
            </w:r>
          </w:p>
          <w:p w14:paraId="2EFEF35B" w14:textId="77777777" w:rsidR="00D04F26" w:rsidRPr="005A29F1" w:rsidRDefault="00D04F26" w:rsidP="00D04F26">
            <w:pPr>
              <w:spacing w:after="0" w:line="240" w:lineRule="auto"/>
              <w:ind w:left="113" w:right="113"/>
            </w:pPr>
            <w:r w:rsidRPr="0067459C">
              <w:rPr>
                <w:rFonts w:ascii="Times New Roman" w:hAnsi="Times New Roman" w:cs="Times New Roman"/>
                <w:strike/>
                <w:sz w:val="24"/>
                <w:szCs w:val="24"/>
                <w:highlight w:val="cyan"/>
              </w:rPr>
              <w:t>The</w:t>
            </w:r>
            <w:r>
              <w:rPr>
                <w:rFonts w:ascii="Times New Roman" w:hAnsi="Times New Roman" w:cs="Times New Roman"/>
                <w:sz w:val="24"/>
                <w:szCs w:val="24"/>
              </w:rPr>
              <w:t xml:space="preserve"> Turkey’s president has also caused conflict with Israel by supporting Hamas and by turning Istanbul’s cathedral into a mosque and purchasing missiles, which </w:t>
            </w:r>
            <w:r w:rsidRPr="0067459C">
              <w:rPr>
                <w:rFonts w:ascii="Times New Roman" w:hAnsi="Times New Roman" w:cs="Times New Roman"/>
                <w:sz w:val="24"/>
                <w:szCs w:val="24"/>
                <w:highlight w:val="cyan"/>
              </w:rPr>
              <w:t>turned</w:t>
            </w:r>
            <w:r>
              <w:rPr>
                <w:rFonts w:ascii="Times New Roman" w:hAnsi="Times New Roman" w:cs="Times New Roman"/>
                <w:sz w:val="24"/>
                <w:szCs w:val="24"/>
              </w:rPr>
              <w:t xml:space="preserve"> his actions suspicious. Finally, the author affirms that Erdogan represents a threat and can no longer be avoided by leaders, who should prepare a plan to contain him.</w:t>
            </w:r>
          </w:p>
        </w:tc>
        <w:tc>
          <w:tcPr>
            <w:tcW w:w="3254" w:type="dxa"/>
            <w:tcBorders>
              <w:top w:val="single" w:sz="4" w:space="0" w:color="auto"/>
              <w:left w:val="single" w:sz="4" w:space="0" w:color="auto"/>
              <w:bottom w:val="single" w:sz="4" w:space="0" w:color="auto"/>
              <w:right w:val="single" w:sz="4" w:space="0" w:color="auto"/>
            </w:tcBorders>
          </w:tcPr>
          <w:p w14:paraId="05CAA482" w14:textId="77777777" w:rsidR="00D04F26" w:rsidRDefault="00D04F26" w:rsidP="00D04F26">
            <w:pPr>
              <w:spacing w:after="0" w:line="240" w:lineRule="auto"/>
              <w:ind w:left="113" w:right="113"/>
            </w:pPr>
          </w:p>
          <w:p w14:paraId="3E03DA46" w14:textId="77777777" w:rsidR="00D04F26" w:rsidRDefault="00D04F26" w:rsidP="00D04F26">
            <w:pPr>
              <w:spacing w:after="0" w:line="240" w:lineRule="auto"/>
              <w:ind w:left="113" w:right="113"/>
            </w:pPr>
            <w:r>
              <w:t>Points</w:t>
            </w:r>
          </w:p>
          <w:p w14:paraId="34D97A22" w14:textId="77777777" w:rsidR="00D04F26" w:rsidRDefault="00D04F26" w:rsidP="00D04F26">
            <w:pPr>
              <w:spacing w:after="0" w:line="240" w:lineRule="auto"/>
              <w:ind w:left="113" w:right="113"/>
            </w:pPr>
          </w:p>
          <w:p w14:paraId="3CC3EAC8" w14:textId="77777777" w:rsidR="00D04F26" w:rsidRDefault="00D04F26" w:rsidP="00D04F26">
            <w:pPr>
              <w:spacing w:after="0" w:line="240" w:lineRule="auto"/>
              <w:ind w:left="113" w:right="113"/>
            </w:pPr>
          </w:p>
          <w:p w14:paraId="4312E0C9" w14:textId="77777777" w:rsidR="00D04F26" w:rsidRDefault="00D04F26" w:rsidP="00D04F26">
            <w:pPr>
              <w:spacing w:after="0" w:line="240" w:lineRule="auto"/>
              <w:ind w:left="113" w:right="113"/>
            </w:pPr>
          </w:p>
          <w:p w14:paraId="46464899" w14:textId="77777777" w:rsidR="00D04F26" w:rsidRDefault="00D04F26" w:rsidP="00D04F26">
            <w:pPr>
              <w:spacing w:after="0" w:line="240" w:lineRule="auto"/>
              <w:ind w:left="113" w:right="113"/>
            </w:pPr>
          </w:p>
          <w:p w14:paraId="115BFDA9" w14:textId="77777777" w:rsidR="00D04F26" w:rsidRDefault="00D04F26" w:rsidP="00D04F26">
            <w:pPr>
              <w:spacing w:after="0" w:line="240" w:lineRule="auto"/>
              <w:ind w:left="113" w:right="113"/>
            </w:pPr>
          </w:p>
          <w:p w14:paraId="111EFB56" w14:textId="77777777" w:rsidR="00D04F26" w:rsidRDefault="00D04F26" w:rsidP="00D04F26">
            <w:pPr>
              <w:spacing w:after="0" w:line="240" w:lineRule="auto"/>
              <w:ind w:left="113" w:right="113"/>
            </w:pPr>
            <w:r>
              <w:t>Of winning his sixth</w:t>
            </w:r>
          </w:p>
          <w:p w14:paraId="6C9CDBE5" w14:textId="77777777" w:rsidR="00D04F26" w:rsidRDefault="00D04F26" w:rsidP="00D04F26">
            <w:pPr>
              <w:spacing w:after="0" w:line="240" w:lineRule="auto"/>
              <w:ind w:left="113" w:right="113"/>
            </w:pPr>
          </w:p>
          <w:p w14:paraId="37434059" w14:textId="77777777" w:rsidR="00D04F26" w:rsidRDefault="00D04F26" w:rsidP="00D04F26">
            <w:pPr>
              <w:spacing w:after="0" w:line="240" w:lineRule="auto"/>
              <w:ind w:left="113" w:right="113"/>
            </w:pPr>
          </w:p>
          <w:p w14:paraId="118853AE" w14:textId="77777777" w:rsidR="00D04F26" w:rsidRDefault="00D04F26" w:rsidP="00D04F26">
            <w:pPr>
              <w:spacing w:after="0" w:line="240" w:lineRule="auto"/>
              <w:ind w:left="113" w:right="113"/>
            </w:pPr>
          </w:p>
          <w:p w14:paraId="35FEF87A" w14:textId="77777777" w:rsidR="00D04F26" w:rsidRDefault="00D04F26" w:rsidP="00D04F26">
            <w:pPr>
              <w:spacing w:after="0" w:line="240" w:lineRule="auto"/>
              <w:ind w:left="113" w:right="113"/>
            </w:pPr>
          </w:p>
          <w:p w14:paraId="118F37FD" w14:textId="77777777" w:rsidR="00D04F26" w:rsidRDefault="00D04F26" w:rsidP="00D04F26">
            <w:pPr>
              <w:spacing w:after="0" w:line="240" w:lineRule="auto"/>
              <w:ind w:left="113" w:right="113"/>
            </w:pPr>
          </w:p>
          <w:p w14:paraId="2A086BE7" w14:textId="77777777" w:rsidR="00D04F26" w:rsidRDefault="00D04F26" w:rsidP="00D04F26">
            <w:pPr>
              <w:spacing w:after="0" w:line="240" w:lineRule="auto"/>
              <w:ind w:left="113" w:right="113"/>
            </w:pPr>
            <w:r>
              <w:t>Are (agreeing with ‘reasons’)</w:t>
            </w:r>
          </w:p>
          <w:p w14:paraId="083FF0E8" w14:textId="77777777" w:rsidR="00D04F26" w:rsidRDefault="00D04F26" w:rsidP="00D04F26">
            <w:pPr>
              <w:spacing w:after="0" w:line="240" w:lineRule="auto"/>
              <w:ind w:right="113"/>
            </w:pPr>
            <w:r>
              <w:t>EU</w:t>
            </w:r>
          </w:p>
          <w:p w14:paraId="1809A297" w14:textId="77777777" w:rsidR="00D04F26" w:rsidRDefault="00D04F26" w:rsidP="00D04F26">
            <w:pPr>
              <w:spacing w:after="0" w:line="240" w:lineRule="auto"/>
              <w:ind w:left="113" w:right="113"/>
            </w:pPr>
          </w:p>
          <w:p w14:paraId="44AF3812" w14:textId="77777777" w:rsidR="00D04F26" w:rsidRDefault="00D04F26" w:rsidP="00D04F26">
            <w:pPr>
              <w:spacing w:after="0" w:line="240" w:lineRule="auto"/>
              <w:ind w:left="113" w:right="113"/>
            </w:pPr>
          </w:p>
          <w:p w14:paraId="350B3179" w14:textId="77777777" w:rsidR="00D04F26" w:rsidRDefault="00D04F26" w:rsidP="00D04F26">
            <w:pPr>
              <w:spacing w:after="0" w:line="240" w:lineRule="auto"/>
              <w:ind w:left="113" w:right="113"/>
            </w:pPr>
          </w:p>
          <w:p w14:paraId="0975AC07" w14:textId="77777777" w:rsidR="00D04F26" w:rsidRDefault="00D04F26" w:rsidP="00D04F26">
            <w:pPr>
              <w:spacing w:after="0" w:line="240" w:lineRule="auto"/>
              <w:ind w:left="113" w:right="113"/>
            </w:pPr>
          </w:p>
          <w:p w14:paraId="02553D72" w14:textId="77777777" w:rsidR="00D04F26" w:rsidRDefault="00D04F26" w:rsidP="00D04F26">
            <w:pPr>
              <w:spacing w:after="0" w:line="240" w:lineRule="auto"/>
              <w:ind w:left="113" w:right="113"/>
            </w:pPr>
          </w:p>
          <w:p w14:paraId="1B22FB09" w14:textId="77777777" w:rsidR="00D04F26" w:rsidRDefault="00D04F26" w:rsidP="00D04F26">
            <w:pPr>
              <w:spacing w:after="0" w:line="240" w:lineRule="auto"/>
              <w:ind w:left="113" w:right="113"/>
            </w:pPr>
          </w:p>
          <w:p w14:paraId="280539BA" w14:textId="77777777" w:rsidR="00D04F26" w:rsidRDefault="00D04F26" w:rsidP="00D04F26">
            <w:pPr>
              <w:spacing w:after="0" w:line="240" w:lineRule="auto"/>
              <w:ind w:left="113" w:right="113"/>
            </w:pPr>
          </w:p>
          <w:p w14:paraId="6B845A8D" w14:textId="77777777" w:rsidR="00D04F26" w:rsidRDefault="00D04F26" w:rsidP="00D04F26">
            <w:pPr>
              <w:spacing w:after="0" w:line="240" w:lineRule="auto"/>
              <w:ind w:left="113" w:right="113"/>
            </w:pPr>
          </w:p>
          <w:p w14:paraId="4F92C616" w14:textId="77777777" w:rsidR="00D04F26" w:rsidRDefault="00D04F26" w:rsidP="00D04F26">
            <w:pPr>
              <w:spacing w:after="0" w:line="240" w:lineRule="auto"/>
              <w:ind w:left="113" w:right="113"/>
            </w:pPr>
            <w:r>
              <w:t>Turkey’s/Turkish</w:t>
            </w:r>
          </w:p>
          <w:p w14:paraId="4CC6255D" w14:textId="77777777" w:rsidR="00D04F26" w:rsidRDefault="00D04F26" w:rsidP="00D04F26">
            <w:pPr>
              <w:spacing w:after="0" w:line="240" w:lineRule="auto"/>
              <w:ind w:left="113" w:right="113"/>
            </w:pPr>
          </w:p>
          <w:p w14:paraId="689445C9" w14:textId="77777777" w:rsidR="00D04F26" w:rsidRDefault="00D04F26" w:rsidP="00D04F26">
            <w:pPr>
              <w:spacing w:after="0" w:line="240" w:lineRule="auto"/>
              <w:ind w:left="113" w:right="113"/>
            </w:pPr>
          </w:p>
          <w:p w14:paraId="5CA09E6E" w14:textId="77777777" w:rsidR="00D04F26" w:rsidRDefault="00D04F26" w:rsidP="00D04F26">
            <w:pPr>
              <w:spacing w:after="0" w:line="240" w:lineRule="auto"/>
              <w:ind w:left="113" w:right="113"/>
            </w:pPr>
          </w:p>
          <w:p w14:paraId="18EAD80D" w14:textId="77777777" w:rsidR="00D04F26" w:rsidRDefault="00D04F26" w:rsidP="00D04F26">
            <w:pPr>
              <w:spacing w:after="0" w:line="240" w:lineRule="auto"/>
              <w:ind w:left="113" w:right="113"/>
            </w:pPr>
          </w:p>
          <w:p w14:paraId="046F2865" w14:textId="77777777" w:rsidR="00D04F26" w:rsidRDefault="00D04F26" w:rsidP="00D04F26">
            <w:pPr>
              <w:spacing w:after="0" w:line="240" w:lineRule="auto"/>
              <w:ind w:left="113" w:right="113"/>
            </w:pPr>
          </w:p>
          <w:p w14:paraId="376D4A9D" w14:textId="77777777" w:rsidR="00D04F26" w:rsidRDefault="00D04F26" w:rsidP="00D04F26">
            <w:pPr>
              <w:spacing w:after="0" w:line="240" w:lineRule="auto"/>
              <w:ind w:left="113" w:right="113"/>
            </w:pPr>
          </w:p>
          <w:p w14:paraId="76D42B0B" w14:textId="77777777" w:rsidR="00D04F26" w:rsidRDefault="00D04F26" w:rsidP="00D04F26">
            <w:pPr>
              <w:spacing w:after="0" w:line="240" w:lineRule="auto"/>
              <w:ind w:left="113" w:right="113"/>
            </w:pPr>
          </w:p>
          <w:p w14:paraId="4484462C" w14:textId="77777777" w:rsidR="00D04F26" w:rsidRDefault="00D04F26" w:rsidP="00D04F26">
            <w:pPr>
              <w:spacing w:after="0" w:line="240" w:lineRule="auto"/>
              <w:ind w:left="113" w:right="113"/>
            </w:pPr>
          </w:p>
          <w:p w14:paraId="2184E585" w14:textId="77777777" w:rsidR="00D04F26" w:rsidRDefault="00D04F26" w:rsidP="00D04F26">
            <w:pPr>
              <w:spacing w:after="0" w:line="240" w:lineRule="auto"/>
              <w:ind w:right="113"/>
            </w:pPr>
            <w:r>
              <w:t>While (whereas is only for expressing contrast)</w:t>
            </w:r>
          </w:p>
          <w:p w14:paraId="0265E980" w14:textId="77777777" w:rsidR="00D04F26" w:rsidRDefault="00D04F26" w:rsidP="00D04F26">
            <w:pPr>
              <w:spacing w:after="0" w:line="240" w:lineRule="auto"/>
              <w:ind w:right="113"/>
            </w:pPr>
          </w:p>
          <w:p w14:paraId="177CF602" w14:textId="77777777" w:rsidR="00D04F26" w:rsidRDefault="00D04F26" w:rsidP="00D04F26">
            <w:pPr>
              <w:spacing w:after="0" w:line="240" w:lineRule="auto"/>
              <w:ind w:right="113"/>
            </w:pPr>
            <w:r>
              <w:t>In order to</w:t>
            </w:r>
          </w:p>
          <w:p w14:paraId="2FF67488" w14:textId="77777777" w:rsidR="00D04F26" w:rsidRDefault="00D04F26" w:rsidP="00D04F26">
            <w:pPr>
              <w:spacing w:after="0" w:line="240" w:lineRule="auto"/>
              <w:ind w:right="113"/>
            </w:pPr>
            <w:r>
              <w:t>Intervene to break the stalemate</w:t>
            </w:r>
          </w:p>
          <w:p w14:paraId="1CE15C07" w14:textId="77777777" w:rsidR="00D04F26" w:rsidRDefault="00D04F26" w:rsidP="00D04F26">
            <w:pPr>
              <w:spacing w:after="0" w:line="240" w:lineRule="auto"/>
              <w:ind w:right="113"/>
            </w:pPr>
          </w:p>
          <w:p w14:paraId="0C942B1F" w14:textId="77777777" w:rsidR="00D04F26" w:rsidRDefault="00D04F26" w:rsidP="00D04F26">
            <w:pPr>
              <w:spacing w:after="0" w:line="240" w:lineRule="auto"/>
              <w:ind w:right="113"/>
            </w:pPr>
          </w:p>
          <w:p w14:paraId="2B470F0B" w14:textId="77777777" w:rsidR="00D04F26" w:rsidRDefault="00D04F26" w:rsidP="00D04F26">
            <w:pPr>
              <w:spacing w:after="0" w:line="240" w:lineRule="auto"/>
              <w:ind w:right="113"/>
            </w:pPr>
            <w:r>
              <w:t>Germany</w:t>
            </w:r>
          </w:p>
          <w:p w14:paraId="1E773EC2" w14:textId="77777777" w:rsidR="00D04F26" w:rsidRDefault="00D04F26" w:rsidP="00D04F26">
            <w:pPr>
              <w:spacing w:after="0" w:line="240" w:lineRule="auto"/>
              <w:ind w:right="113"/>
            </w:pPr>
          </w:p>
          <w:p w14:paraId="5FAF62E1" w14:textId="77777777" w:rsidR="00D04F26" w:rsidRDefault="00D04F26" w:rsidP="00D04F26">
            <w:pPr>
              <w:spacing w:after="0" w:line="240" w:lineRule="auto"/>
              <w:ind w:right="113"/>
            </w:pPr>
            <w:r>
              <w:t>An ongoing/long-standing/entrenched crisis</w:t>
            </w:r>
          </w:p>
          <w:p w14:paraId="667139BD" w14:textId="77777777" w:rsidR="00D04F26" w:rsidRDefault="00D04F26" w:rsidP="00D04F26">
            <w:pPr>
              <w:spacing w:after="0" w:line="240" w:lineRule="auto"/>
              <w:ind w:right="113"/>
            </w:pPr>
          </w:p>
          <w:p w14:paraId="16C4B417" w14:textId="77777777" w:rsidR="00D04F26" w:rsidRDefault="00D04F26" w:rsidP="00D04F26">
            <w:pPr>
              <w:spacing w:after="0" w:line="240" w:lineRule="auto"/>
              <w:ind w:right="113"/>
            </w:pPr>
          </w:p>
          <w:p w14:paraId="133D82B7" w14:textId="77777777" w:rsidR="00D04F26" w:rsidRDefault="00D04F26" w:rsidP="00D04F26">
            <w:pPr>
              <w:spacing w:after="0" w:line="240" w:lineRule="auto"/>
              <w:ind w:right="113"/>
            </w:pPr>
          </w:p>
          <w:p w14:paraId="39CC6E56" w14:textId="77777777" w:rsidR="00D04F26" w:rsidRDefault="00D04F26" w:rsidP="00D04F26">
            <w:pPr>
              <w:spacing w:after="0" w:line="240" w:lineRule="auto"/>
              <w:ind w:right="113"/>
            </w:pPr>
          </w:p>
          <w:p w14:paraId="72B1BA7F" w14:textId="77777777" w:rsidR="00D04F26" w:rsidRDefault="00D04F26" w:rsidP="00D04F26">
            <w:pPr>
              <w:spacing w:after="0" w:line="240" w:lineRule="auto"/>
              <w:ind w:right="113"/>
            </w:pPr>
          </w:p>
          <w:p w14:paraId="274C9180" w14:textId="77777777" w:rsidR="00D04F26" w:rsidRDefault="00D04F26" w:rsidP="00D04F26">
            <w:pPr>
              <w:spacing w:after="0" w:line="240" w:lineRule="auto"/>
              <w:ind w:right="113"/>
            </w:pPr>
          </w:p>
          <w:p w14:paraId="3F769C9D" w14:textId="77777777" w:rsidR="00D04F26" w:rsidRDefault="00D04F26" w:rsidP="00D04F26">
            <w:pPr>
              <w:spacing w:after="0" w:line="240" w:lineRule="auto"/>
              <w:ind w:right="113"/>
            </w:pPr>
          </w:p>
          <w:p w14:paraId="446306F4" w14:textId="77777777" w:rsidR="00D04F26" w:rsidRDefault="00D04F26" w:rsidP="00D04F26">
            <w:pPr>
              <w:spacing w:after="0" w:line="240" w:lineRule="auto"/>
              <w:ind w:right="113"/>
            </w:pPr>
          </w:p>
          <w:p w14:paraId="260EA944" w14:textId="77777777" w:rsidR="00D04F26" w:rsidRDefault="00D04F26" w:rsidP="00D04F26">
            <w:pPr>
              <w:spacing w:after="0" w:line="240" w:lineRule="auto"/>
              <w:ind w:right="113"/>
            </w:pPr>
          </w:p>
          <w:p w14:paraId="1B805B64" w14:textId="77777777" w:rsidR="00D04F26" w:rsidRDefault="00D04F26" w:rsidP="00D04F26">
            <w:pPr>
              <w:spacing w:after="0" w:line="240" w:lineRule="auto"/>
              <w:ind w:right="113"/>
            </w:pPr>
            <w:r>
              <w:t>Been aggravated (it’s a transitive verb)</w:t>
            </w:r>
          </w:p>
          <w:p w14:paraId="263EBBF5" w14:textId="77777777" w:rsidR="00D04F26" w:rsidRDefault="00D04F26" w:rsidP="00D04F26">
            <w:pPr>
              <w:spacing w:after="0" w:line="240" w:lineRule="auto"/>
              <w:ind w:right="113"/>
            </w:pPr>
          </w:p>
          <w:p w14:paraId="08EDFDEC" w14:textId="77777777" w:rsidR="00D04F26" w:rsidRDefault="00D04F26" w:rsidP="00D04F26">
            <w:pPr>
              <w:spacing w:after="0" w:line="240" w:lineRule="auto"/>
              <w:ind w:right="113"/>
            </w:pPr>
            <w:r>
              <w:t>Trying/seeking to restore</w:t>
            </w:r>
          </w:p>
          <w:p w14:paraId="2D32FEDB" w14:textId="77777777" w:rsidR="00D04F26" w:rsidRDefault="00D04F26" w:rsidP="00D04F26">
            <w:pPr>
              <w:spacing w:after="0" w:line="240" w:lineRule="auto"/>
              <w:ind w:right="113"/>
            </w:pPr>
          </w:p>
          <w:p w14:paraId="1867F346" w14:textId="77777777" w:rsidR="00D04F26" w:rsidRDefault="00D04F26" w:rsidP="00D04F26">
            <w:pPr>
              <w:spacing w:after="0" w:line="240" w:lineRule="auto"/>
              <w:ind w:right="113"/>
            </w:pPr>
          </w:p>
          <w:p w14:paraId="1AA3BB3B" w14:textId="77777777" w:rsidR="00D04F26" w:rsidRDefault="00D04F26" w:rsidP="00D04F26">
            <w:pPr>
              <w:spacing w:after="0" w:line="240" w:lineRule="auto"/>
              <w:ind w:right="113"/>
            </w:pPr>
          </w:p>
          <w:p w14:paraId="165277AA" w14:textId="77777777" w:rsidR="00D04F26" w:rsidRDefault="00D04F26" w:rsidP="00D04F26">
            <w:pPr>
              <w:spacing w:after="0" w:line="240" w:lineRule="auto"/>
              <w:ind w:right="113"/>
            </w:pPr>
            <w:r>
              <w:t>Allow Syrian refugees to</w:t>
            </w:r>
          </w:p>
          <w:p w14:paraId="74C57531" w14:textId="77777777" w:rsidR="00D04F26" w:rsidRDefault="00D04F26" w:rsidP="00D04F26">
            <w:pPr>
              <w:spacing w:after="0" w:line="240" w:lineRule="auto"/>
              <w:ind w:right="113"/>
            </w:pPr>
          </w:p>
          <w:p w14:paraId="562DE118" w14:textId="77777777" w:rsidR="00D04F26" w:rsidRDefault="00D04F26" w:rsidP="00D04F26">
            <w:pPr>
              <w:spacing w:after="0" w:line="240" w:lineRule="auto"/>
              <w:ind w:right="113"/>
            </w:pPr>
          </w:p>
          <w:p w14:paraId="39213F25" w14:textId="77777777" w:rsidR="00D04F26" w:rsidRDefault="00D04F26" w:rsidP="00D04F26">
            <w:pPr>
              <w:spacing w:after="0" w:line="240" w:lineRule="auto"/>
              <w:ind w:right="113"/>
            </w:pPr>
          </w:p>
          <w:p w14:paraId="4B8037B9" w14:textId="77777777" w:rsidR="00D04F26" w:rsidRDefault="00D04F26" w:rsidP="00D04F26">
            <w:pPr>
              <w:spacing w:after="0" w:line="240" w:lineRule="auto"/>
              <w:ind w:right="113"/>
            </w:pPr>
          </w:p>
          <w:p w14:paraId="10E6806A" w14:textId="77777777" w:rsidR="00D04F26" w:rsidRDefault="00D04F26" w:rsidP="00D04F26">
            <w:pPr>
              <w:spacing w:after="0" w:line="240" w:lineRule="auto"/>
              <w:ind w:right="113"/>
            </w:pPr>
          </w:p>
          <w:p w14:paraId="75D90B91" w14:textId="77777777" w:rsidR="00D04F26" w:rsidRDefault="00D04F26" w:rsidP="00D04F26">
            <w:pPr>
              <w:spacing w:after="0" w:line="240" w:lineRule="auto"/>
              <w:ind w:right="113"/>
            </w:pPr>
          </w:p>
          <w:p w14:paraId="7BBD174D" w14:textId="77777777" w:rsidR="00D04F26" w:rsidRDefault="00D04F26" w:rsidP="00D04F26">
            <w:pPr>
              <w:spacing w:after="0" w:line="240" w:lineRule="auto"/>
              <w:ind w:right="113"/>
            </w:pPr>
          </w:p>
          <w:p w14:paraId="2033E8EC" w14:textId="77777777" w:rsidR="00D04F26" w:rsidRDefault="00D04F26" w:rsidP="00D04F26">
            <w:pPr>
              <w:spacing w:after="0" w:line="240" w:lineRule="auto"/>
              <w:ind w:right="113"/>
            </w:pPr>
          </w:p>
          <w:p w14:paraId="027B7AA2" w14:textId="77777777" w:rsidR="00D04F26" w:rsidRDefault="00D04F26" w:rsidP="00D04F26">
            <w:pPr>
              <w:spacing w:after="0" w:line="240" w:lineRule="auto"/>
              <w:ind w:right="113"/>
            </w:pPr>
            <w:r>
              <w:t>Made his actions</w:t>
            </w:r>
          </w:p>
          <w:p w14:paraId="561C449C" w14:textId="77777777" w:rsidR="00D04F26" w:rsidRDefault="00D04F26" w:rsidP="00D04F26">
            <w:pPr>
              <w:spacing w:after="0" w:line="240" w:lineRule="auto"/>
              <w:ind w:right="113"/>
            </w:pPr>
          </w:p>
          <w:p w14:paraId="1580F183" w14:textId="77777777" w:rsidR="00D04F26" w:rsidRDefault="00D04F26" w:rsidP="00D04F26">
            <w:pPr>
              <w:spacing w:after="0" w:line="240" w:lineRule="auto"/>
              <w:ind w:right="113"/>
            </w:pPr>
          </w:p>
          <w:p w14:paraId="0EBDFB18" w14:textId="77777777" w:rsidR="00D04F26" w:rsidRDefault="00D04F26" w:rsidP="00D04F26">
            <w:pPr>
              <w:spacing w:after="0" w:line="240" w:lineRule="auto"/>
              <w:ind w:left="113" w:right="113"/>
            </w:pPr>
          </w:p>
          <w:p w14:paraId="29568CA8" w14:textId="77777777" w:rsidR="00D04F26" w:rsidRDefault="00D04F26" w:rsidP="00D04F26">
            <w:pPr>
              <w:spacing w:after="0" w:line="240" w:lineRule="auto"/>
              <w:ind w:left="113" w:right="113"/>
            </w:pPr>
          </w:p>
          <w:p w14:paraId="785EC0B3" w14:textId="77777777" w:rsidR="00D04F26" w:rsidRPr="005A29F1" w:rsidRDefault="00D04F26" w:rsidP="00D04F26">
            <w:pPr>
              <w:spacing w:after="0" w:line="240" w:lineRule="auto"/>
              <w:ind w:right="113"/>
            </w:pPr>
          </w:p>
        </w:tc>
      </w:tr>
      <w:tr w:rsidR="00D04F26" w:rsidRPr="005A29F1" w14:paraId="54807346" w14:textId="77777777" w:rsidTr="001F6011">
        <w:tc>
          <w:tcPr>
            <w:tcW w:w="5240" w:type="dxa"/>
            <w:tcBorders>
              <w:top w:val="single" w:sz="4" w:space="0" w:color="auto"/>
              <w:left w:val="single" w:sz="4" w:space="0" w:color="auto"/>
              <w:bottom w:val="single" w:sz="4" w:space="0" w:color="auto"/>
              <w:right w:val="single" w:sz="4" w:space="0" w:color="auto"/>
            </w:tcBorders>
            <w:hideMark/>
          </w:tcPr>
          <w:p w14:paraId="17C7B2F9" w14:textId="77777777" w:rsidR="00D04F26" w:rsidRPr="005A29F1" w:rsidRDefault="00D04F26" w:rsidP="00D04F26">
            <w:pPr>
              <w:spacing w:after="0" w:line="240" w:lineRule="auto"/>
              <w:ind w:left="113" w:right="113"/>
            </w:pPr>
          </w:p>
        </w:tc>
        <w:tc>
          <w:tcPr>
            <w:tcW w:w="3254" w:type="dxa"/>
            <w:tcBorders>
              <w:top w:val="single" w:sz="4" w:space="0" w:color="auto"/>
              <w:left w:val="single" w:sz="4" w:space="0" w:color="auto"/>
              <w:bottom w:val="single" w:sz="4" w:space="0" w:color="auto"/>
              <w:right w:val="single" w:sz="4" w:space="0" w:color="auto"/>
            </w:tcBorders>
          </w:tcPr>
          <w:p w14:paraId="6329C53C" w14:textId="77777777" w:rsidR="00D04F26" w:rsidRPr="005A29F1" w:rsidRDefault="00D04F26" w:rsidP="00D04F26">
            <w:pPr>
              <w:spacing w:after="0" w:line="240" w:lineRule="auto"/>
              <w:ind w:left="113" w:right="113"/>
            </w:pPr>
          </w:p>
        </w:tc>
      </w:tr>
      <w:bookmarkEnd w:id="0"/>
    </w:tbl>
    <w:p w14:paraId="5ED33485" w14:textId="77777777" w:rsidR="00D04F26" w:rsidRPr="005A29F1" w:rsidRDefault="00D04F26" w:rsidP="00D04F26">
      <w:pPr>
        <w:pStyle w:val="PargrafodaLista"/>
        <w:spacing w:line="240" w:lineRule="auto"/>
        <w:ind w:left="113" w:right="113"/>
        <w:textAlignment w:val="baseline"/>
        <w:outlineLvl w:val="0"/>
        <w:rPr>
          <w:rFonts w:ascii="Arial" w:eastAsia="Times New Roman" w:hAnsi="Arial" w:cs="Arial"/>
          <w:kern w:val="36"/>
          <w:sz w:val="20"/>
          <w:szCs w:val="20"/>
          <w:bdr w:val="none" w:sz="0" w:space="0" w:color="auto" w:frame="1"/>
          <w:lang w:eastAsia="en-GB"/>
        </w:rPr>
      </w:pPr>
    </w:p>
    <w:p w14:paraId="6792C854" w14:textId="77777777" w:rsidR="00D04F26" w:rsidRPr="005A29F1" w:rsidRDefault="00D04F26" w:rsidP="00D04F26">
      <w:pPr>
        <w:ind w:left="113" w:right="113"/>
        <w:jc w:val="both"/>
        <w:rPr>
          <w:lang w:val="en-GB"/>
        </w:rPr>
      </w:pPr>
      <w:r w:rsidRPr="005A29F1">
        <w:rPr>
          <w:noProof/>
          <w:lang w:val="pt-BR" w:eastAsia="pt-BR"/>
        </w:rPr>
        <w:drawing>
          <wp:inline distT="0" distB="0" distL="0" distR="0" wp14:anchorId="39896BFA" wp14:editId="680016EE">
            <wp:extent cx="6650990" cy="238950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50990" cy="2389505"/>
                    </a:xfrm>
                    <a:prstGeom prst="rect">
                      <a:avLst/>
                    </a:prstGeom>
                    <a:noFill/>
                    <a:ln>
                      <a:noFill/>
                    </a:ln>
                  </pic:spPr>
                </pic:pic>
              </a:graphicData>
            </a:graphic>
          </wp:inline>
        </w:drawing>
      </w:r>
    </w:p>
    <w:tbl>
      <w:tblPr>
        <w:tblStyle w:val="Tabelacomgrade"/>
        <w:tblW w:w="0" w:type="auto"/>
        <w:tblLook w:val="04A0" w:firstRow="1" w:lastRow="0" w:firstColumn="1" w:lastColumn="0" w:noHBand="0" w:noVBand="1"/>
      </w:tblPr>
      <w:tblGrid>
        <w:gridCol w:w="2091"/>
        <w:gridCol w:w="2091"/>
        <w:gridCol w:w="2091"/>
        <w:gridCol w:w="2091"/>
        <w:gridCol w:w="2092"/>
      </w:tblGrid>
      <w:tr w:rsidR="00D04F26" w:rsidRPr="005A29F1" w14:paraId="0C48923B" w14:textId="77777777" w:rsidTr="001F6011">
        <w:tc>
          <w:tcPr>
            <w:tcW w:w="2091" w:type="dxa"/>
            <w:tcBorders>
              <w:top w:val="single" w:sz="4" w:space="0" w:color="auto"/>
              <w:left w:val="single" w:sz="4" w:space="0" w:color="auto"/>
              <w:bottom w:val="single" w:sz="4" w:space="0" w:color="auto"/>
              <w:right w:val="single" w:sz="4" w:space="0" w:color="auto"/>
            </w:tcBorders>
            <w:hideMark/>
          </w:tcPr>
          <w:p w14:paraId="051C1B95" w14:textId="77777777" w:rsidR="00D04F26" w:rsidRPr="005A29F1" w:rsidRDefault="00D04F26" w:rsidP="00100AF3">
            <w:pPr>
              <w:spacing w:after="0" w:line="240" w:lineRule="auto"/>
              <w:ind w:left="113" w:right="113"/>
            </w:pPr>
            <w:r w:rsidRPr="005A29F1">
              <w:t>CSC [ out of 5] content</w:t>
            </w:r>
          </w:p>
        </w:tc>
        <w:tc>
          <w:tcPr>
            <w:tcW w:w="2091" w:type="dxa"/>
            <w:tcBorders>
              <w:top w:val="single" w:sz="4" w:space="0" w:color="auto"/>
              <w:left w:val="single" w:sz="4" w:space="0" w:color="auto"/>
              <w:bottom w:val="single" w:sz="4" w:space="0" w:color="auto"/>
              <w:right w:val="single" w:sz="4" w:space="0" w:color="auto"/>
            </w:tcBorders>
            <w:hideMark/>
          </w:tcPr>
          <w:p w14:paraId="225AC72C" w14:textId="77777777" w:rsidR="00D04F26" w:rsidRPr="005A29F1" w:rsidRDefault="00D04F26" w:rsidP="00100AF3">
            <w:pPr>
              <w:spacing w:after="0" w:line="240" w:lineRule="auto"/>
              <w:ind w:left="113" w:right="113"/>
            </w:pPr>
            <w:r w:rsidRPr="005A29F1">
              <w:t>NE</w:t>
            </w:r>
          </w:p>
        </w:tc>
        <w:tc>
          <w:tcPr>
            <w:tcW w:w="2091" w:type="dxa"/>
            <w:tcBorders>
              <w:top w:val="single" w:sz="4" w:space="0" w:color="auto"/>
              <w:left w:val="single" w:sz="4" w:space="0" w:color="auto"/>
              <w:bottom w:val="single" w:sz="4" w:space="0" w:color="auto"/>
              <w:right w:val="single" w:sz="4" w:space="0" w:color="auto"/>
            </w:tcBorders>
            <w:hideMark/>
          </w:tcPr>
          <w:p w14:paraId="0F97A4A0" w14:textId="77777777" w:rsidR="00D04F26" w:rsidRPr="005A29F1" w:rsidRDefault="00D04F26" w:rsidP="00100AF3">
            <w:pPr>
              <w:spacing w:after="0" w:line="240" w:lineRule="auto"/>
              <w:ind w:left="113" w:right="113"/>
            </w:pPr>
            <w:r w:rsidRPr="005A29F1">
              <w:t>PNE (0.35 each)</w:t>
            </w:r>
          </w:p>
        </w:tc>
        <w:tc>
          <w:tcPr>
            <w:tcW w:w="2091" w:type="dxa"/>
            <w:tcBorders>
              <w:top w:val="single" w:sz="4" w:space="0" w:color="auto"/>
              <w:left w:val="single" w:sz="4" w:space="0" w:color="auto"/>
              <w:bottom w:val="single" w:sz="4" w:space="0" w:color="auto"/>
              <w:right w:val="single" w:sz="4" w:space="0" w:color="auto"/>
            </w:tcBorders>
            <w:hideMark/>
          </w:tcPr>
          <w:p w14:paraId="4234298B" w14:textId="77777777" w:rsidR="00D04F26" w:rsidRDefault="00D04F26" w:rsidP="00E71D32">
            <w:pPr>
              <w:spacing w:after="0" w:line="240" w:lineRule="auto"/>
              <w:ind w:left="113" w:right="113"/>
            </w:pPr>
            <w:r w:rsidRPr="005A29F1">
              <w:t xml:space="preserve">CGPL=Lang score </w:t>
            </w:r>
          </w:p>
          <w:p w14:paraId="47934619" w14:textId="33297278" w:rsidR="00E71D32" w:rsidRPr="005A29F1" w:rsidRDefault="00E71D32" w:rsidP="00E71D32">
            <w:pPr>
              <w:spacing w:after="0" w:line="240" w:lineRule="auto"/>
              <w:ind w:left="113" w:right="113"/>
            </w:pPr>
            <w:r>
              <w:t>9.4 minus 4.9</w:t>
            </w:r>
          </w:p>
        </w:tc>
        <w:tc>
          <w:tcPr>
            <w:tcW w:w="2092" w:type="dxa"/>
            <w:tcBorders>
              <w:top w:val="single" w:sz="4" w:space="0" w:color="auto"/>
              <w:left w:val="single" w:sz="4" w:space="0" w:color="auto"/>
              <w:bottom w:val="single" w:sz="4" w:space="0" w:color="auto"/>
              <w:right w:val="single" w:sz="4" w:space="0" w:color="auto"/>
            </w:tcBorders>
            <w:hideMark/>
          </w:tcPr>
          <w:p w14:paraId="05245E5E" w14:textId="77777777" w:rsidR="00D04F26" w:rsidRDefault="00D04F26" w:rsidP="00100AF3">
            <w:pPr>
              <w:spacing w:after="0" w:line="240" w:lineRule="auto"/>
              <w:ind w:left="113" w:right="113"/>
            </w:pPr>
            <w:r w:rsidRPr="005A29F1">
              <w:t>Total [15]</w:t>
            </w:r>
          </w:p>
          <w:p w14:paraId="77F4FADB" w14:textId="53B1FED0" w:rsidR="00E71D32" w:rsidRPr="005A29F1" w:rsidRDefault="00E71D32" w:rsidP="00100AF3">
            <w:pPr>
              <w:spacing w:after="0" w:line="240" w:lineRule="auto"/>
              <w:ind w:left="113" w:right="113"/>
            </w:pPr>
            <w:r>
              <w:t>Add CSC + CGPL</w:t>
            </w:r>
          </w:p>
        </w:tc>
      </w:tr>
      <w:tr w:rsidR="00D04F26" w:rsidRPr="005A29F1" w14:paraId="23B71521" w14:textId="77777777" w:rsidTr="001F6011">
        <w:tc>
          <w:tcPr>
            <w:tcW w:w="2091" w:type="dxa"/>
            <w:tcBorders>
              <w:top w:val="single" w:sz="4" w:space="0" w:color="auto"/>
              <w:left w:val="single" w:sz="4" w:space="0" w:color="auto"/>
              <w:bottom w:val="single" w:sz="4" w:space="0" w:color="auto"/>
              <w:right w:val="single" w:sz="4" w:space="0" w:color="auto"/>
            </w:tcBorders>
            <w:hideMark/>
          </w:tcPr>
          <w:p w14:paraId="571E9FD9" w14:textId="77777777" w:rsidR="00D04F26" w:rsidRPr="005A29F1" w:rsidRDefault="00D04F26" w:rsidP="00100AF3">
            <w:pPr>
              <w:spacing w:after="0" w:line="240" w:lineRule="auto"/>
              <w:ind w:left="113" w:right="113"/>
            </w:pPr>
            <w:r>
              <w:t>4.7</w:t>
            </w:r>
          </w:p>
        </w:tc>
        <w:tc>
          <w:tcPr>
            <w:tcW w:w="2091" w:type="dxa"/>
            <w:tcBorders>
              <w:top w:val="single" w:sz="4" w:space="0" w:color="auto"/>
              <w:left w:val="single" w:sz="4" w:space="0" w:color="auto"/>
              <w:bottom w:val="single" w:sz="4" w:space="0" w:color="auto"/>
              <w:right w:val="single" w:sz="4" w:space="0" w:color="auto"/>
            </w:tcBorders>
          </w:tcPr>
          <w:p w14:paraId="4CE72D6F" w14:textId="77777777" w:rsidR="00D04F26" w:rsidRPr="005A29F1" w:rsidRDefault="00D04F26" w:rsidP="00100AF3">
            <w:pPr>
              <w:spacing w:after="0" w:line="240" w:lineRule="auto"/>
              <w:ind w:left="113" w:right="113"/>
            </w:pPr>
            <w:r>
              <w:t>14</w:t>
            </w:r>
          </w:p>
        </w:tc>
        <w:tc>
          <w:tcPr>
            <w:tcW w:w="2091" w:type="dxa"/>
            <w:tcBorders>
              <w:top w:val="single" w:sz="4" w:space="0" w:color="auto"/>
              <w:left w:val="single" w:sz="4" w:space="0" w:color="auto"/>
              <w:bottom w:val="single" w:sz="4" w:space="0" w:color="auto"/>
              <w:right w:val="single" w:sz="4" w:space="0" w:color="auto"/>
            </w:tcBorders>
          </w:tcPr>
          <w:p w14:paraId="5BC6E0DA" w14:textId="77777777" w:rsidR="00D04F26" w:rsidRPr="005A29F1" w:rsidRDefault="00D04F26" w:rsidP="00100AF3">
            <w:pPr>
              <w:spacing w:after="0" w:line="240" w:lineRule="auto"/>
              <w:ind w:left="113" w:right="113"/>
            </w:pPr>
            <w:r>
              <w:t>4.9</w:t>
            </w:r>
          </w:p>
        </w:tc>
        <w:tc>
          <w:tcPr>
            <w:tcW w:w="2091" w:type="dxa"/>
            <w:tcBorders>
              <w:top w:val="single" w:sz="4" w:space="0" w:color="auto"/>
              <w:left w:val="single" w:sz="4" w:space="0" w:color="auto"/>
              <w:bottom w:val="single" w:sz="4" w:space="0" w:color="auto"/>
              <w:right w:val="single" w:sz="4" w:space="0" w:color="auto"/>
            </w:tcBorders>
          </w:tcPr>
          <w:p w14:paraId="77ACE9C0" w14:textId="598CAF0D" w:rsidR="00D04F26" w:rsidRPr="005A29F1" w:rsidRDefault="00E71D32" w:rsidP="00100AF3">
            <w:pPr>
              <w:spacing w:after="0" w:line="240" w:lineRule="auto"/>
              <w:ind w:left="113" w:right="113"/>
            </w:pPr>
            <w:r>
              <w:t>4.5</w:t>
            </w:r>
          </w:p>
        </w:tc>
        <w:tc>
          <w:tcPr>
            <w:tcW w:w="2092" w:type="dxa"/>
            <w:tcBorders>
              <w:top w:val="single" w:sz="4" w:space="0" w:color="auto"/>
              <w:left w:val="single" w:sz="4" w:space="0" w:color="auto"/>
              <w:bottom w:val="single" w:sz="4" w:space="0" w:color="auto"/>
              <w:right w:val="single" w:sz="4" w:space="0" w:color="auto"/>
            </w:tcBorders>
          </w:tcPr>
          <w:p w14:paraId="3F9073CB" w14:textId="266EA573" w:rsidR="00D04F26" w:rsidRPr="005A29F1" w:rsidRDefault="00D04F26" w:rsidP="00E71D32">
            <w:pPr>
              <w:spacing w:after="0" w:line="240" w:lineRule="auto"/>
              <w:ind w:left="113" w:right="113"/>
            </w:pPr>
            <w:r>
              <w:t>9.</w:t>
            </w:r>
            <w:r w:rsidR="00E71D32">
              <w:t>2</w:t>
            </w:r>
          </w:p>
        </w:tc>
      </w:tr>
    </w:tbl>
    <w:p w14:paraId="41B2596C" w14:textId="77777777" w:rsidR="00D04F26" w:rsidRPr="005A29F1" w:rsidRDefault="00D04F26" w:rsidP="00D04F26">
      <w:pPr>
        <w:ind w:left="113" w:right="113"/>
        <w:rPr>
          <w:lang w:val="en-GB"/>
        </w:rPr>
      </w:pPr>
    </w:p>
    <w:p w14:paraId="721D542E" w14:textId="77777777" w:rsidR="00D04F26" w:rsidRPr="005A29F1" w:rsidRDefault="00D04F26" w:rsidP="00D04F26">
      <w:pPr>
        <w:spacing w:line="240" w:lineRule="auto"/>
        <w:ind w:firstLine="284"/>
        <w:jc w:val="both"/>
        <w:textAlignment w:val="baseline"/>
        <w:rPr>
          <w:rFonts w:ascii="Arial" w:eastAsia="Calibri" w:hAnsi="Arial" w:cs="Arial"/>
          <w:color w:val="C00000"/>
          <w:sz w:val="20"/>
          <w:szCs w:val="20"/>
          <w:lang w:val="en-GB"/>
        </w:rPr>
      </w:pPr>
      <w:r w:rsidRPr="005A29F1">
        <w:rPr>
          <w:rFonts w:ascii="Arial" w:eastAsia="Calibri" w:hAnsi="Arial" w:cs="Arial"/>
          <w:color w:val="C00000"/>
          <w:sz w:val="20"/>
          <w:szCs w:val="20"/>
          <w:lang w:val="en-GB"/>
        </w:rPr>
        <w:t>Unit 8 Notes and summary   [Sara]</w:t>
      </w:r>
    </w:p>
    <w:tbl>
      <w:tblPr>
        <w:tblStyle w:val="Tabelacomgrade"/>
        <w:tblW w:w="10627" w:type="dxa"/>
        <w:tblLook w:val="04A0" w:firstRow="1" w:lastRow="0" w:firstColumn="1" w:lastColumn="0" w:noHBand="0" w:noVBand="1"/>
      </w:tblPr>
      <w:tblGrid>
        <w:gridCol w:w="903"/>
        <w:gridCol w:w="8184"/>
        <w:gridCol w:w="737"/>
        <w:gridCol w:w="803"/>
      </w:tblGrid>
      <w:tr w:rsidR="00D04F26" w:rsidRPr="005A29F1" w14:paraId="16A420A5" w14:textId="77777777" w:rsidTr="001F6011">
        <w:trPr>
          <w:trHeight w:val="1603"/>
        </w:trPr>
        <w:tc>
          <w:tcPr>
            <w:tcW w:w="903" w:type="dxa"/>
          </w:tcPr>
          <w:p w14:paraId="6A3361A5"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sidRPr="005A29F1">
              <w:rPr>
                <w:rFonts w:ascii="Arial" w:eastAsia="Calibri" w:hAnsi="Arial" w:cs="Arial"/>
                <w:color w:val="C00000"/>
              </w:rPr>
              <w:t>1</w:t>
            </w:r>
          </w:p>
        </w:tc>
        <w:tc>
          <w:tcPr>
            <w:tcW w:w="8779" w:type="dxa"/>
          </w:tcPr>
          <w:p w14:paraId="5035D760"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sidRPr="005A29F1">
              <w:rPr>
                <w:rFonts w:ascii="Arial" w:eastAsia="Calibri" w:hAnsi="Arial" w:cs="Arial"/>
                <w:color w:val="C00000"/>
              </w:rPr>
              <w:t>Text contrasts European reactions to 2 dictators</w:t>
            </w:r>
          </w:p>
          <w:p w14:paraId="3C944EF3"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sidRPr="005A29F1">
              <w:rPr>
                <w:rFonts w:ascii="Arial" w:eastAsia="Calibri" w:hAnsi="Arial" w:cs="Arial"/>
                <w:color w:val="C00000"/>
              </w:rPr>
              <w:t>1.Lukashenko of Belarus-</w:t>
            </w:r>
          </w:p>
          <w:p w14:paraId="20A58849" w14:textId="77777777" w:rsidR="00D04F26" w:rsidRPr="005A29F1" w:rsidRDefault="00D04F26" w:rsidP="00D04F26">
            <w:pPr>
              <w:pStyle w:val="PargrafodaLista"/>
              <w:numPr>
                <w:ilvl w:val="0"/>
                <w:numId w:val="22"/>
              </w:numPr>
              <w:spacing w:after="0" w:line="240" w:lineRule="auto"/>
              <w:ind w:left="142"/>
              <w:contextualSpacing/>
              <w:jc w:val="both"/>
              <w:textAlignment w:val="baseline"/>
              <w:rPr>
                <w:rFonts w:ascii="Arial" w:eastAsia="Calibri" w:hAnsi="Arial" w:cs="Arial"/>
                <w:color w:val="C00000"/>
              </w:rPr>
            </w:pPr>
            <w:r w:rsidRPr="005A29F1">
              <w:rPr>
                <w:rFonts w:ascii="Arial" w:eastAsia="Calibri" w:hAnsi="Arial" w:cs="Arial"/>
                <w:color w:val="C00000"/>
              </w:rPr>
              <w:t>EU condemnation of rigged re-election, but pro-Russian Belarus has little strategic importance</w:t>
            </w:r>
          </w:p>
          <w:p w14:paraId="096A215A" w14:textId="77777777" w:rsidR="00D04F26" w:rsidRPr="005A29F1" w:rsidRDefault="00D04F26" w:rsidP="00D04F26">
            <w:pPr>
              <w:pStyle w:val="PargrafodaLista"/>
              <w:numPr>
                <w:ilvl w:val="0"/>
                <w:numId w:val="23"/>
              </w:numPr>
              <w:tabs>
                <w:tab w:val="left" w:pos="265"/>
              </w:tabs>
              <w:spacing w:after="0" w:line="240" w:lineRule="auto"/>
              <w:ind w:left="142" w:hanging="142"/>
              <w:contextualSpacing/>
              <w:jc w:val="both"/>
              <w:textAlignment w:val="baseline"/>
              <w:rPr>
                <w:rFonts w:ascii="Arial" w:eastAsia="Calibri" w:hAnsi="Arial" w:cs="Arial"/>
                <w:color w:val="C00000"/>
              </w:rPr>
            </w:pPr>
            <w:r w:rsidRPr="005A29F1">
              <w:rPr>
                <w:rFonts w:ascii="Arial" w:eastAsia="Calibri" w:hAnsi="Arial" w:cs="Arial"/>
                <w:color w:val="C00000"/>
              </w:rPr>
              <w:t>Recep Tayyip Erdogan of Turkey</w:t>
            </w:r>
          </w:p>
          <w:p w14:paraId="478E4273" w14:textId="77777777" w:rsidR="00D04F26" w:rsidRPr="005A29F1" w:rsidRDefault="00D04F26" w:rsidP="00D04F26">
            <w:pPr>
              <w:pStyle w:val="PargrafodaLista"/>
              <w:numPr>
                <w:ilvl w:val="0"/>
                <w:numId w:val="21"/>
              </w:numPr>
              <w:spacing w:after="0" w:line="240" w:lineRule="auto"/>
              <w:ind w:left="142"/>
              <w:contextualSpacing/>
              <w:jc w:val="both"/>
              <w:textAlignment w:val="baseline"/>
              <w:rPr>
                <w:rFonts w:ascii="Arial" w:eastAsia="Calibri" w:hAnsi="Arial" w:cs="Arial"/>
                <w:color w:val="C00000"/>
              </w:rPr>
            </w:pPr>
            <w:r w:rsidRPr="005A29F1">
              <w:rPr>
                <w:rFonts w:ascii="Arial" w:eastAsia="Calibri" w:hAnsi="Arial" w:cs="Arial"/>
                <w:color w:val="C00000"/>
              </w:rPr>
              <w:t>Turkey a strategic NATO ally, trade partner, refugee control post, player in Near East.</w:t>
            </w:r>
          </w:p>
          <w:p w14:paraId="37981DEE" w14:textId="77777777" w:rsidR="00D04F26" w:rsidRPr="005A29F1" w:rsidRDefault="00D04F26" w:rsidP="00D04F26">
            <w:pPr>
              <w:pStyle w:val="PargrafodaLista"/>
              <w:numPr>
                <w:ilvl w:val="0"/>
                <w:numId w:val="21"/>
              </w:numPr>
              <w:spacing w:after="0" w:line="240" w:lineRule="auto"/>
              <w:ind w:left="142"/>
              <w:contextualSpacing/>
              <w:jc w:val="both"/>
              <w:textAlignment w:val="baseline"/>
              <w:rPr>
                <w:rFonts w:ascii="Arial" w:eastAsia="Calibri" w:hAnsi="Arial" w:cs="Arial"/>
                <w:color w:val="C00000"/>
              </w:rPr>
            </w:pPr>
            <w:r w:rsidRPr="005A29F1">
              <w:rPr>
                <w:rFonts w:ascii="Arial" w:eastAsia="Calibri" w:hAnsi="Arial" w:cs="Arial"/>
                <w:color w:val="C00000"/>
              </w:rPr>
              <w:t>President Erdogan a dictator, repressing citizens and press freedom [2016 failed coup] social media law - all disregarded by the EU and UK- except France</w:t>
            </w:r>
          </w:p>
        </w:tc>
        <w:tc>
          <w:tcPr>
            <w:tcW w:w="470" w:type="dxa"/>
          </w:tcPr>
          <w:p w14:paraId="61C0F95E" w14:textId="46592F2C" w:rsidR="00D04F26" w:rsidRPr="005A29F1" w:rsidRDefault="00E71D32" w:rsidP="00D04F26">
            <w:pPr>
              <w:spacing w:after="0" w:line="240" w:lineRule="auto"/>
              <w:ind w:left="142"/>
              <w:jc w:val="both"/>
              <w:textAlignment w:val="baseline"/>
              <w:rPr>
                <w:rFonts w:ascii="Arial" w:eastAsia="Calibri" w:hAnsi="Arial" w:cs="Arial"/>
                <w:color w:val="C00000"/>
              </w:rPr>
            </w:pPr>
            <w:r>
              <w:rPr>
                <w:rFonts w:ascii="Arial" w:eastAsia="Calibri" w:hAnsi="Arial" w:cs="Arial"/>
                <w:color w:val="C00000"/>
              </w:rPr>
              <w:t>total</w:t>
            </w:r>
          </w:p>
          <w:p w14:paraId="432B770C"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7582D069"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3682502B"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404A5D8F"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7FF40BEA"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507A0F76"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sidRPr="005A29F1">
              <w:rPr>
                <w:rFonts w:ascii="Arial" w:eastAsia="Calibri" w:hAnsi="Arial" w:cs="Arial"/>
                <w:color w:val="C00000"/>
              </w:rPr>
              <w:t>1</w:t>
            </w:r>
          </w:p>
        </w:tc>
        <w:tc>
          <w:tcPr>
            <w:tcW w:w="475" w:type="dxa"/>
          </w:tcPr>
          <w:p w14:paraId="75AFFAA7" w14:textId="5E35BEF5" w:rsidR="00D04F26" w:rsidRPr="005A29F1" w:rsidRDefault="00E71D32" w:rsidP="00D04F26">
            <w:pPr>
              <w:spacing w:after="0" w:line="240" w:lineRule="auto"/>
              <w:ind w:left="142"/>
              <w:jc w:val="both"/>
              <w:textAlignment w:val="baseline"/>
              <w:rPr>
                <w:rFonts w:ascii="Arial" w:eastAsia="Calibri" w:hAnsi="Arial" w:cs="Arial"/>
                <w:color w:val="C00000"/>
              </w:rPr>
            </w:pPr>
            <w:r>
              <w:rPr>
                <w:rFonts w:ascii="Arial" w:eastAsia="Calibri" w:hAnsi="Arial" w:cs="Arial"/>
                <w:color w:val="C00000"/>
              </w:rPr>
              <w:t>Your mark</w:t>
            </w:r>
          </w:p>
          <w:p w14:paraId="7B2FE23C"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77070484"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63452B5F"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6F9DB93F"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Pr>
                <w:rFonts w:ascii="Arial" w:eastAsia="Calibri" w:hAnsi="Arial" w:cs="Arial"/>
                <w:color w:val="C00000"/>
              </w:rPr>
              <w:t>1</w:t>
            </w:r>
          </w:p>
          <w:p w14:paraId="10D888A5"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5DFEE500"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tc>
      </w:tr>
      <w:tr w:rsidR="00D04F26" w:rsidRPr="005A29F1" w14:paraId="6E6B5BFA" w14:textId="77777777" w:rsidTr="001F6011">
        <w:trPr>
          <w:trHeight w:val="845"/>
        </w:trPr>
        <w:tc>
          <w:tcPr>
            <w:tcW w:w="903" w:type="dxa"/>
          </w:tcPr>
          <w:p w14:paraId="31852625"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sidRPr="005A29F1">
              <w:rPr>
                <w:rFonts w:ascii="Arial" w:eastAsia="Calibri" w:hAnsi="Arial" w:cs="Arial"/>
                <w:color w:val="C00000"/>
              </w:rPr>
              <w:t>2</w:t>
            </w:r>
          </w:p>
        </w:tc>
        <w:tc>
          <w:tcPr>
            <w:tcW w:w="8779" w:type="dxa"/>
          </w:tcPr>
          <w:p w14:paraId="5C1528DD" w14:textId="77777777" w:rsidR="00D04F26" w:rsidRPr="005A29F1" w:rsidRDefault="00D04F26" w:rsidP="00D04F26">
            <w:pPr>
              <w:pStyle w:val="PargrafodaLista"/>
              <w:numPr>
                <w:ilvl w:val="0"/>
                <w:numId w:val="18"/>
              </w:numPr>
              <w:spacing w:after="0" w:line="240" w:lineRule="auto"/>
              <w:ind w:left="142"/>
              <w:contextualSpacing/>
              <w:jc w:val="both"/>
              <w:textAlignment w:val="baseline"/>
              <w:rPr>
                <w:rFonts w:ascii="Arial" w:eastAsia="Calibri" w:hAnsi="Arial" w:cs="Arial"/>
                <w:color w:val="C00000"/>
              </w:rPr>
            </w:pPr>
            <w:r w:rsidRPr="005A29F1">
              <w:rPr>
                <w:rFonts w:ascii="Arial" w:eastAsia="Calibri" w:hAnsi="Arial" w:cs="Arial"/>
                <w:color w:val="C00000"/>
              </w:rPr>
              <w:t>Pres Macron protests: incident with French frigate and Turkish warship escorting vessel possibly smuggling arms to Libya- French ships to Eastern Mediterranean</w:t>
            </w:r>
          </w:p>
          <w:p w14:paraId="32CD94CE" w14:textId="77777777" w:rsidR="00D04F26" w:rsidRPr="005A29F1" w:rsidRDefault="00D04F26" w:rsidP="00D04F26">
            <w:pPr>
              <w:pStyle w:val="PargrafodaLista"/>
              <w:numPr>
                <w:ilvl w:val="0"/>
                <w:numId w:val="18"/>
              </w:numPr>
              <w:spacing w:after="0" w:line="240" w:lineRule="auto"/>
              <w:ind w:left="142"/>
              <w:contextualSpacing/>
              <w:jc w:val="both"/>
              <w:textAlignment w:val="baseline"/>
              <w:rPr>
                <w:rFonts w:ascii="Arial" w:eastAsia="Calibri" w:hAnsi="Arial" w:cs="Arial"/>
                <w:color w:val="C00000"/>
              </w:rPr>
            </w:pPr>
            <w:r w:rsidRPr="005A29F1">
              <w:rPr>
                <w:rFonts w:ascii="Arial" w:eastAsia="Calibri" w:hAnsi="Arial" w:cs="Arial"/>
                <w:color w:val="C00000"/>
              </w:rPr>
              <w:t xml:space="preserve">Turkish oil exploration [law unfair!] upsets Greece + collision- </w:t>
            </w:r>
          </w:p>
          <w:p w14:paraId="13D2799B" w14:textId="77777777" w:rsidR="00D04F26" w:rsidRPr="005A29F1" w:rsidRDefault="00D04F26" w:rsidP="00D04F26">
            <w:pPr>
              <w:pStyle w:val="PargrafodaLista"/>
              <w:numPr>
                <w:ilvl w:val="0"/>
                <w:numId w:val="18"/>
              </w:numPr>
              <w:spacing w:after="0" w:line="240" w:lineRule="auto"/>
              <w:ind w:left="142"/>
              <w:contextualSpacing/>
              <w:jc w:val="both"/>
              <w:textAlignment w:val="baseline"/>
              <w:rPr>
                <w:rFonts w:ascii="Arial" w:eastAsia="Calibri" w:hAnsi="Arial" w:cs="Arial"/>
                <w:color w:val="C00000"/>
              </w:rPr>
            </w:pPr>
            <w:r w:rsidRPr="005A29F1">
              <w:rPr>
                <w:rFonts w:ascii="Arial" w:eastAsia="Calibri" w:hAnsi="Arial" w:cs="Arial"/>
                <w:color w:val="C00000"/>
              </w:rPr>
              <w:t>diplomatic activity: Germany-Turkey , Greece -USA</w:t>
            </w:r>
          </w:p>
        </w:tc>
        <w:tc>
          <w:tcPr>
            <w:tcW w:w="470" w:type="dxa"/>
          </w:tcPr>
          <w:p w14:paraId="0C8FEFD3"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08F03431"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020EFAAB"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13B334CF"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sidRPr="005A29F1">
              <w:rPr>
                <w:rFonts w:ascii="Arial" w:eastAsia="Calibri" w:hAnsi="Arial" w:cs="Arial"/>
                <w:color w:val="C00000"/>
              </w:rPr>
              <w:t>1</w:t>
            </w:r>
          </w:p>
        </w:tc>
        <w:tc>
          <w:tcPr>
            <w:tcW w:w="475" w:type="dxa"/>
          </w:tcPr>
          <w:p w14:paraId="5CFDB600"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0C3C15D0"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781D910B"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Pr>
                <w:rFonts w:ascii="Arial" w:eastAsia="Calibri" w:hAnsi="Arial" w:cs="Arial"/>
                <w:color w:val="C00000"/>
              </w:rPr>
              <w:t>1</w:t>
            </w:r>
          </w:p>
          <w:p w14:paraId="215253F3"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tc>
      </w:tr>
      <w:tr w:rsidR="00D04F26" w:rsidRPr="005A29F1" w14:paraId="070A1E2C" w14:textId="77777777" w:rsidTr="001F6011">
        <w:tc>
          <w:tcPr>
            <w:tcW w:w="903" w:type="dxa"/>
          </w:tcPr>
          <w:p w14:paraId="27B489B2"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sidRPr="005A29F1">
              <w:rPr>
                <w:rFonts w:ascii="Arial" w:eastAsia="Calibri" w:hAnsi="Arial" w:cs="Arial"/>
                <w:color w:val="C00000"/>
              </w:rPr>
              <w:t>3</w:t>
            </w:r>
          </w:p>
        </w:tc>
        <w:tc>
          <w:tcPr>
            <w:tcW w:w="8779" w:type="dxa"/>
          </w:tcPr>
          <w:p w14:paraId="54133F83"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sidRPr="005A29F1">
              <w:rPr>
                <w:rFonts w:ascii="Arial" w:eastAsia="Calibri" w:hAnsi="Arial" w:cs="Arial"/>
                <w:color w:val="C00000"/>
              </w:rPr>
              <w:t>Deliberate provocation by Turkey?</w:t>
            </w:r>
          </w:p>
          <w:p w14:paraId="01787A3B"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sidRPr="005A29F1">
              <w:rPr>
                <w:rFonts w:ascii="Arial" w:eastAsia="Calibri" w:hAnsi="Arial" w:cs="Arial"/>
                <w:color w:val="C00000"/>
              </w:rPr>
              <w:t>Expert commentator: Erdogan wants to distract domestic attention from home problems</w:t>
            </w:r>
          </w:p>
          <w:p w14:paraId="05F5E3A8" w14:textId="77777777" w:rsidR="00D04F26" w:rsidRPr="005A29F1" w:rsidRDefault="00D04F26" w:rsidP="00D04F26">
            <w:pPr>
              <w:pStyle w:val="PargrafodaLista"/>
              <w:numPr>
                <w:ilvl w:val="0"/>
                <w:numId w:val="20"/>
              </w:numPr>
              <w:spacing w:after="0" w:line="240" w:lineRule="auto"/>
              <w:ind w:left="142"/>
              <w:contextualSpacing/>
              <w:jc w:val="both"/>
              <w:textAlignment w:val="baseline"/>
              <w:rPr>
                <w:rFonts w:ascii="Arial" w:eastAsia="Calibri" w:hAnsi="Arial" w:cs="Arial"/>
                <w:color w:val="C00000"/>
              </w:rPr>
            </w:pPr>
            <w:r w:rsidRPr="005A29F1">
              <w:rPr>
                <w:rFonts w:ascii="Arial" w:eastAsia="Calibri" w:hAnsi="Arial" w:cs="Arial"/>
                <w:color w:val="C00000"/>
              </w:rPr>
              <w:t>to strengthen Turkish position whole Trump still in power- Biden might curtail his freedom</w:t>
            </w:r>
          </w:p>
        </w:tc>
        <w:tc>
          <w:tcPr>
            <w:tcW w:w="470" w:type="dxa"/>
          </w:tcPr>
          <w:p w14:paraId="452B5CAE"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2B8F4A79"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3328D495"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40701CB0"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sidRPr="005A29F1">
              <w:rPr>
                <w:rFonts w:ascii="Arial" w:eastAsia="Calibri" w:hAnsi="Arial" w:cs="Arial"/>
                <w:color w:val="C00000"/>
              </w:rPr>
              <w:t>1</w:t>
            </w:r>
          </w:p>
        </w:tc>
        <w:tc>
          <w:tcPr>
            <w:tcW w:w="475" w:type="dxa"/>
          </w:tcPr>
          <w:p w14:paraId="28096D7F"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0CBA67A6"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6626FBDB"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Pr>
                <w:rFonts w:ascii="Arial" w:eastAsia="Calibri" w:hAnsi="Arial" w:cs="Arial"/>
                <w:color w:val="C00000"/>
              </w:rPr>
              <w:t>0.9</w:t>
            </w:r>
          </w:p>
          <w:p w14:paraId="0098F560"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tc>
      </w:tr>
      <w:tr w:rsidR="00D04F26" w:rsidRPr="005A29F1" w14:paraId="48EED80F" w14:textId="77777777" w:rsidTr="001F6011">
        <w:tc>
          <w:tcPr>
            <w:tcW w:w="903" w:type="dxa"/>
          </w:tcPr>
          <w:p w14:paraId="2A343D9A"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sidRPr="005A29F1">
              <w:rPr>
                <w:rFonts w:ascii="Arial" w:eastAsia="Calibri" w:hAnsi="Arial" w:cs="Arial"/>
                <w:color w:val="C00000"/>
              </w:rPr>
              <w:t>4</w:t>
            </w:r>
          </w:p>
          <w:p w14:paraId="312C0417"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00A5BEF6"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sidRPr="005A29F1">
              <w:rPr>
                <w:rFonts w:ascii="Arial" w:eastAsia="Calibri" w:hAnsi="Arial" w:cs="Arial"/>
                <w:color w:val="C00000"/>
              </w:rPr>
              <w:t>Some of these!</w:t>
            </w:r>
          </w:p>
        </w:tc>
        <w:tc>
          <w:tcPr>
            <w:tcW w:w="8779" w:type="dxa"/>
          </w:tcPr>
          <w:p w14:paraId="719BA1F8"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sidRPr="005A29F1">
              <w:rPr>
                <w:rFonts w:ascii="Arial" w:eastAsia="Calibri" w:hAnsi="Arial" w:cs="Arial"/>
                <w:color w:val="C00000"/>
              </w:rPr>
              <w:t>Erdogan’s Islamist nationalism: intimidates neighbours- nostalgia for Ottoman glory</w:t>
            </w:r>
          </w:p>
          <w:p w14:paraId="7AA18AEF" w14:textId="77777777" w:rsidR="00D04F26" w:rsidRPr="005A29F1" w:rsidRDefault="00D04F26" w:rsidP="00D04F26">
            <w:pPr>
              <w:pStyle w:val="PargrafodaLista"/>
              <w:numPr>
                <w:ilvl w:val="0"/>
                <w:numId w:val="19"/>
              </w:numPr>
              <w:spacing w:after="0" w:line="240" w:lineRule="auto"/>
              <w:ind w:left="142"/>
              <w:contextualSpacing/>
              <w:jc w:val="both"/>
              <w:textAlignment w:val="baseline"/>
              <w:rPr>
                <w:rFonts w:ascii="Arial" w:eastAsia="Calibri" w:hAnsi="Arial" w:cs="Arial"/>
                <w:color w:val="C00000"/>
              </w:rPr>
            </w:pPr>
            <w:r w:rsidRPr="005A29F1">
              <w:rPr>
                <w:rFonts w:ascii="Arial" w:eastAsia="Calibri" w:hAnsi="Arial" w:cs="Arial"/>
                <w:color w:val="C00000"/>
              </w:rPr>
              <w:t>Drone into Iraq against Kurdish separatists</w:t>
            </w:r>
          </w:p>
          <w:p w14:paraId="225BECBC" w14:textId="77777777" w:rsidR="00D04F26" w:rsidRPr="005A29F1" w:rsidRDefault="00D04F26" w:rsidP="00D04F26">
            <w:pPr>
              <w:pStyle w:val="PargrafodaLista"/>
              <w:numPr>
                <w:ilvl w:val="0"/>
                <w:numId w:val="19"/>
              </w:numPr>
              <w:spacing w:after="0" w:line="240" w:lineRule="auto"/>
              <w:ind w:left="142"/>
              <w:contextualSpacing/>
              <w:jc w:val="both"/>
              <w:textAlignment w:val="baseline"/>
              <w:rPr>
                <w:rFonts w:ascii="Arial" w:eastAsia="Calibri" w:hAnsi="Arial" w:cs="Arial"/>
                <w:color w:val="C00000"/>
              </w:rPr>
            </w:pPr>
            <w:r w:rsidRPr="005A29F1">
              <w:rPr>
                <w:rFonts w:ascii="Arial" w:eastAsia="Calibri" w:hAnsi="Arial" w:cs="Arial"/>
                <w:color w:val="C00000"/>
              </w:rPr>
              <w:t>Troops in Syria posing as peacemakers- repressive occupying forces</w:t>
            </w:r>
          </w:p>
          <w:p w14:paraId="3B95B027" w14:textId="77777777" w:rsidR="00D04F26" w:rsidRPr="005A29F1" w:rsidRDefault="00D04F26" w:rsidP="00D04F26">
            <w:pPr>
              <w:pStyle w:val="PargrafodaLista"/>
              <w:numPr>
                <w:ilvl w:val="0"/>
                <w:numId w:val="19"/>
              </w:numPr>
              <w:spacing w:after="0" w:line="240" w:lineRule="auto"/>
              <w:ind w:left="142"/>
              <w:contextualSpacing/>
              <w:jc w:val="both"/>
              <w:textAlignment w:val="baseline"/>
              <w:rPr>
                <w:rFonts w:ascii="Arial" w:eastAsia="Calibri" w:hAnsi="Arial" w:cs="Arial"/>
                <w:color w:val="C00000"/>
              </w:rPr>
            </w:pPr>
            <w:r w:rsidRPr="005A29F1">
              <w:rPr>
                <w:rFonts w:ascii="Arial" w:eastAsia="Calibri" w:hAnsi="Arial" w:cs="Arial"/>
                <w:color w:val="C00000"/>
              </w:rPr>
              <w:t xml:space="preserve">Proxy war in Syria against Saudi Arabia, UAE and Egypt- </w:t>
            </w:r>
          </w:p>
          <w:p w14:paraId="7893A96C" w14:textId="77777777" w:rsidR="00D04F26" w:rsidRPr="005A29F1" w:rsidRDefault="00D04F26" w:rsidP="00D04F26">
            <w:pPr>
              <w:pStyle w:val="PargrafodaLista"/>
              <w:numPr>
                <w:ilvl w:val="0"/>
                <w:numId w:val="19"/>
              </w:numPr>
              <w:spacing w:after="0" w:line="240" w:lineRule="auto"/>
              <w:ind w:left="142"/>
              <w:contextualSpacing/>
              <w:jc w:val="both"/>
              <w:textAlignment w:val="baseline"/>
              <w:rPr>
                <w:rFonts w:ascii="Arial" w:eastAsia="Calibri" w:hAnsi="Arial" w:cs="Arial"/>
                <w:color w:val="C00000"/>
              </w:rPr>
            </w:pPr>
            <w:r w:rsidRPr="005A29F1">
              <w:rPr>
                <w:rFonts w:ascii="Arial" w:eastAsia="Calibri" w:hAnsi="Arial" w:cs="Arial"/>
                <w:color w:val="C00000"/>
              </w:rPr>
              <w:t>Use of refugees as political weapon against EU</w:t>
            </w:r>
          </w:p>
          <w:p w14:paraId="53D78B98" w14:textId="77777777" w:rsidR="00D04F26" w:rsidRPr="005A29F1" w:rsidRDefault="00D04F26" w:rsidP="00D04F26">
            <w:pPr>
              <w:pStyle w:val="PargrafodaLista"/>
              <w:numPr>
                <w:ilvl w:val="0"/>
                <w:numId w:val="19"/>
              </w:numPr>
              <w:spacing w:after="0" w:line="240" w:lineRule="auto"/>
              <w:ind w:left="142"/>
              <w:contextualSpacing/>
              <w:jc w:val="both"/>
              <w:textAlignment w:val="baseline"/>
              <w:rPr>
                <w:rFonts w:ascii="Arial" w:eastAsia="Calibri" w:hAnsi="Arial" w:cs="Arial"/>
                <w:color w:val="C00000"/>
              </w:rPr>
            </w:pPr>
            <w:r w:rsidRPr="005A29F1">
              <w:rPr>
                <w:rFonts w:ascii="Arial" w:eastAsia="Calibri" w:hAnsi="Arial" w:cs="Arial"/>
                <w:color w:val="C00000"/>
              </w:rPr>
              <w:t>Hostility to Israel- support of Hamas, condemnation of UAE accord</w:t>
            </w:r>
          </w:p>
        </w:tc>
        <w:tc>
          <w:tcPr>
            <w:tcW w:w="470" w:type="dxa"/>
          </w:tcPr>
          <w:p w14:paraId="0F132DB3"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6DCCD995"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66C413C0"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0B3698E0"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489380F9"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5DC7A1C1"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sidRPr="005A29F1">
              <w:rPr>
                <w:rFonts w:ascii="Arial" w:eastAsia="Calibri" w:hAnsi="Arial" w:cs="Arial"/>
                <w:color w:val="C00000"/>
              </w:rPr>
              <w:t>1</w:t>
            </w:r>
          </w:p>
        </w:tc>
        <w:tc>
          <w:tcPr>
            <w:tcW w:w="475" w:type="dxa"/>
          </w:tcPr>
          <w:p w14:paraId="4E954606"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4FAC3702"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1CC737F9"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21BB02AE"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Pr>
                <w:rFonts w:ascii="Arial" w:eastAsia="Calibri" w:hAnsi="Arial" w:cs="Arial"/>
                <w:color w:val="C00000"/>
              </w:rPr>
              <w:t>0.8</w:t>
            </w:r>
          </w:p>
          <w:p w14:paraId="1E62A208"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tc>
      </w:tr>
      <w:tr w:rsidR="00D04F26" w:rsidRPr="005A29F1" w14:paraId="549C33AA" w14:textId="77777777" w:rsidTr="001F6011">
        <w:tc>
          <w:tcPr>
            <w:tcW w:w="903" w:type="dxa"/>
          </w:tcPr>
          <w:p w14:paraId="0DE39869"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sidRPr="005A29F1">
              <w:rPr>
                <w:rFonts w:ascii="Arial" w:eastAsia="Calibri" w:hAnsi="Arial" w:cs="Arial"/>
                <w:color w:val="C00000"/>
              </w:rPr>
              <w:t>5</w:t>
            </w:r>
          </w:p>
        </w:tc>
        <w:tc>
          <w:tcPr>
            <w:tcW w:w="8779" w:type="dxa"/>
          </w:tcPr>
          <w:p w14:paraId="6F5AA944" w14:textId="77777777" w:rsidR="00D04F26" w:rsidRPr="005A29F1" w:rsidRDefault="00D04F26" w:rsidP="00D04F26">
            <w:pPr>
              <w:pStyle w:val="PargrafodaLista"/>
              <w:numPr>
                <w:ilvl w:val="0"/>
                <w:numId w:val="24"/>
              </w:numPr>
              <w:spacing w:after="0" w:line="240" w:lineRule="auto"/>
              <w:ind w:left="142"/>
              <w:contextualSpacing/>
              <w:jc w:val="both"/>
              <w:textAlignment w:val="baseline"/>
              <w:rPr>
                <w:rFonts w:ascii="Arial" w:eastAsia="Calibri" w:hAnsi="Arial" w:cs="Arial"/>
                <w:color w:val="C00000"/>
              </w:rPr>
            </w:pPr>
            <w:r w:rsidRPr="005A29F1">
              <w:rPr>
                <w:rFonts w:ascii="Arial" w:eastAsia="Calibri" w:hAnsi="Arial" w:cs="Arial"/>
                <w:color w:val="C00000"/>
              </w:rPr>
              <w:t>Hagia Sophia as mosque- upsets Christians and secularists</w:t>
            </w:r>
          </w:p>
          <w:p w14:paraId="041C8D98" w14:textId="77777777" w:rsidR="00D04F26" w:rsidRPr="005A29F1" w:rsidRDefault="00D04F26" w:rsidP="00D04F26">
            <w:pPr>
              <w:pStyle w:val="PargrafodaLista"/>
              <w:numPr>
                <w:ilvl w:val="0"/>
                <w:numId w:val="24"/>
              </w:numPr>
              <w:spacing w:after="0" w:line="240" w:lineRule="auto"/>
              <w:ind w:left="142"/>
              <w:contextualSpacing/>
              <w:jc w:val="both"/>
              <w:textAlignment w:val="baseline"/>
              <w:rPr>
                <w:rFonts w:ascii="Arial" w:eastAsia="Calibri" w:hAnsi="Arial" w:cs="Arial"/>
                <w:color w:val="C00000"/>
              </w:rPr>
            </w:pPr>
            <w:r w:rsidRPr="005A29F1">
              <w:rPr>
                <w:rFonts w:ascii="Arial" w:eastAsia="Calibri" w:hAnsi="Arial" w:cs="Arial"/>
                <w:color w:val="C00000"/>
              </w:rPr>
              <w:t>Purchase of Russian weapons offends NATO- mistrust</w:t>
            </w:r>
          </w:p>
          <w:p w14:paraId="5670A54F" w14:textId="77777777" w:rsidR="00D04F26" w:rsidRPr="005A29F1" w:rsidRDefault="00D04F26" w:rsidP="00D04F26">
            <w:pPr>
              <w:pStyle w:val="PargrafodaLista"/>
              <w:numPr>
                <w:ilvl w:val="0"/>
                <w:numId w:val="24"/>
              </w:numPr>
              <w:spacing w:after="0" w:line="240" w:lineRule="auto"/>
              <w:ind w:left="142"/>
              <w:contextualSpacing/>
              <w:jc w:val="both"/>
              <w:textAlignment w:val="baseline"/>
              <w:rPr>
                <w:rFonts w:ascii="Arial" w:eastAsia="Calibri" w:hAnsi="Arial" w:cs="Arial"/>
                <w:color w:val="C00000"/>
              </w:rPr>
            </w:pPr>
            <w:r w:rsidRPr="005A29F1">
              <w:rPr>
                <w:rFonts w:ascii="Arial" w:eastAsia="Calibri" w:hAnsi="Arial" w:cs="Arial"/>
                <w:color w:val="C00000"/>
              </w:rPr>
              <w:t>Turkish aggression could get worse</w:t>
            </w:r>
          </w:p>
          <w:p w14:paraId="3A829E2B" w14:textId="77777777" w:rsidR="00D04F26" w:rsidRPr="005A29F1" w:rsidRDefault="00D04F26" w:rsidP="00D04F26">
            <w:pPr>
              <w:pStyle w:val="PargrafodaLista"/>
              <w:numPr>
                <w:ilvl w:val="0"/>
                <w:numId w:val="24"/>
              </w:numPr>
              <w:spacing w:after="0" w:line="240" w:lineRule="auto"/>
              <w:ind w:left="142"/>
              <w:contextualSpacing/>
              <w:jc w:val="both"/>
              <w:textAlignment w:val="baseline"/>
              <w:rPr>
                <w:rFonts w:ascii="Arial" w:eastAsia="Calibri" w:hAnsi="Arial" w:cs="Arial"/>
                <w:color w:val="C00000"/>
              </w:rPr>
            </w:pPr>
            <w:r w:rsidRPr="005A29F1">
              <w:rPr>
                <w:rFonts w:ascii="Arial" w:eastAsia="Calibri" w:hAnsi="Arial" w:cs="Arial"/>
                <w:color w:val="C00000"/>
              </w:rPr>
              <w:t>EU should make a plan to curb Erdogan’s provocations</w:t>
            </w:r>
          </w:p>
        </w:tc>
        <w:tc>
          <w:tcPr>
            <w:tcW w:w="470" w:type="dxa"/>
          </w:tcPr>
          <w:p w14:paraId="3FFAA2A0"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0D3DA726"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11421A2D"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2FF2DAC2"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sidRPr="005A29F1">
              <w:rPr>
                <w:rFonts w:ascii="Arial" w:eastAsia="Calibri" w:hAnsi="Arial" w:cs="Arial"/>
                <w:color w:val="C00000"/>
              </w:rPr>
              <w:t>1</w:t>
            </w:r>
          </w:p>
        </w:tc>
        <w:tc>
          <w:tcPr>
            <w:tcW w:w="475" w:type="dxa"/>
          </w:tcPr>
          <w:p w14:paraId="12BF16FA"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47E127C5"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r>
              <w:rPr>
                <w:rFonts w:ascii="Arial" w:eastAsia="Calibri" w:hAnsi="Arial" w:cs="Arial"/>
                <w:color w:val="C00000"/>
              </w:rPr>
              <w:t>1</w:t>
            </w:r>
          </w:p>
          <w:p w14:paraId="23BF9E30"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p w14:paraId="09246751" w14:textId="77777777" w:rsidR="00D04F26" w:rsidRPr="005A29F1" w:rsidRDefault="00D04F26" w:rsidP="00D04F26">
            <w:pPr>
              <w:spacing w:after="0" w:line="240" w:lineRule="auto"/>
              <w:ind w:left="142"/>
              <w:jc w:val="both"/>
              <w:textAlignment w:val="baseline"/>
              <w:rPr>
                <w:rFonts w:ascii="Arial" w:eastAsia="Calibri" w:hAnsi="Arial" w:cs="Arial"/>
                <w:color w:val="C00000"/>
              </w:rPr>
            </w:pPr>
          </w:p>
        </w:tc>
      </w:tr>
    </w:tbl>
    <w:p w14:paraId="0776E52A" w14:textId="77777777" w:rsidR="00D04F26" w:rsidRPr="005A29F1" w:rsidRDefault="00D04F26" w:rsidP="00D04F26">
      <w:pPr>
        <w:spacing w:line="240" w:lineRule="auto"/>
        <w:ind w:left="142"/>
        <w:jc w:val="both"/>
        <w:textAlignment w:val="baseline"/>
        <w:rPr>
          <w:rFonts w:ascii="Arial" w:eastAsia="Calibri" w:hAnsi="Arial" w:cs="Arial"/>
          <w:color w:val="C00000"/>
          <w:sz w:val="20"/>
          <w:szCs w:val="20"/>
          <w:lang w:val="en-GB"/>
        </w:rPr>
      </w:pPr>
    </w:p>
    <w:p w14:paraId="6B1DFB79" w14:textId="77777777" w:rsidR="00100AF3" w:rsidRDefault="00100AF3" w:rsidP="00D04F26">
      <w:pPr>
        <w:tabs>
          <w:tab w:val="left" w:pos="4935"/>
        </w:tabs>
        <w:spacing w:line="240" w:lineRule="auto"/>
        <w:ind w:firstLine="284"/>
        <w:jc w:val="both"/>
        <w:textAlignment w:val="baseline"/>
        <w:rPr>
          <w:rFonts w:ascii="Arial" w:eastAsia="Calibri" w:hAnsi="Arial" w:cs="Arial"/>
          <w:color w:val="C00000"/>
          <w:sz w:val="20"/>
          <w:szCs w:val="20"/>
          <w:lang w:val="en-GB"/>
        </w:rPr>
      </w:pPr>
    </w:p>
    <w:p w14:paraId="13B80121" w14:textId="77777777" w:rsidR="00100AF3" w:rsidRDefault="00100AF3" w:rsidP="00100AF3">
      <w:pPr>
        <w:tabs>
          <w:tab w:val="left" w:pos="4935"/>
        </w:tabs>
        <w:spacing w:line="240" w:lineRule="auto"/>
        <w:ind w:left="720" w:firstLine="284"/>
        <w:jc w:val="both"/>
        <w:textAlignment w:val="baseline"/>
        <w:rPr>
          <w:rFonts w:ascii="Arial" w:eastAsia="Calibri" w:hAnsi="Arial" w:cs="Arial"/>
          <w:color w:val="C00000"/>
          <w:sz w:val="20"/>
          <w:szCs w:val="20"/>
          <w:lang w:val="en-GB"/>
        </w:rPr>
      </w:pPr>
      <w:r>
        <w:rPr>
          <w:rFonts w:ascii="Arial" w:eastAsia="Calibri" w:hAnsi="Arial" w:cs="Arial"/>
          <w:color w:val="C00000"/>
          <w:sz w:val="20"/>
          <w:szCs w:val="20"/>
          <w:lang w:val="en-GB"/>
        </w:rPr>
        <w:t>Model summary</w:t>
      </w:r>
    </w:p>
    <w:p w14:paraId="77423F04" w14:textId="15101BF1" w:rsidR="00D04F26" w:rsidRPr="005A29F1" w:rsidRDefault="00D04F26" w:rsidP="00100AF3">
      <w:pPr>
        <w:tabs>
          <w:tab w:val="left" w:pos="4935"/>
        </w:tabs>
        <w:spacing w:line="240" w:lineRule="auto"/>
        <w:ind w:left="720" w:firstLine="284"/>
        <w:jc w:val="both"/>
        <w:textAlignment w:val="baseline"/>
        <w:rPr>
          <w:rFonts w:ascii="Arial" w:eastAsia="Times New Roman" w:hAnsi="Arial" w:cs="Arial"/>
          <w:color w:val="C00000"/>
          <w:lang w:val="en-GB" w:eastAsia="en-GB"/>
        </w:rPr>
      </w:pPr>
      <w:r w:rsidRPr="005A29F1">
        <w:rPr>
          <w:rFonts w:ascii="Arial" w:eastAsia="Calibri" w:hAnsi="Arial" w:cs="Arial"/>
          <w:color w:val="C00000"/>
          <w:sz w:val="20"/>
          <w:szCs w:val="20"/>
          <w:lang w:val="en-GB"/>
        </w:rPr>
        <w:tab/>
      </w:r>
    </w:p>
    <w:p w14:paraId="43787696" w14:textId="77777777" w:rsidR="00D04F26" w:rsidRPr="005A29F1" w:rsidRDefault="00D04F26" w:rsidP="00D04F26">
      <w:pPr>
        <w:pBdr>
          <w:top w:val="single" w:sz="4" w:space="1" w:color="auto"/>
          <w:left w:val="single" w:sz="4" w:space="4" w:color="auto"/>
          <w:bottom w:val="single" w:sz="4" w:space="1" w:color="auto"/>
          <w:right w:val="single" w:sz="4" w:space="21" w:color="auto"/>
        </w:pBdr>
        <w:spacing w:line="240" w:lineRule="auto"/>
        <w:jc w:val="both"/>
        <w:textAlignment w:val="baseline"/>
        <w:rPr>
          <w:rFonts w:ascii="Arial" w:eastAsia="Times New Roman" w:hAnsi="Arial" w:cs="Arial"/>
          <w:color w:val="C00000"/>
          <w:lang w:val="en-GB" w:eastAsia="en-GB"/>
        </w:rPr>
      </w:pPr>
      <w:r w:rsidRPr="005A29F1">
        <w:rPr>
          <w:rFonts w:ascii="Arial" w:eastAsia="Times New Roman" w:hAnsi="Arial" w:cs="Arial"/>
          <w:color w:val="C00000"/>
          <w:lang w:val="en-GB" w:eastAsia="en-GB"/>
        </w:rPr>
        <w:t xml:space="preserve">Simon Tisdall opens his article on Turkey by contrasting European reactions to two elective dictators. The first is President Lukashenko of Belarus, the second President Erdogan of Turkey.  Lukashenko is strongly criticised by the EU and threatened with sanctions for rigging his own re-election, although Belarus is under Russia’s thumb and of little importance to Europe. Turkey, on the other hand, is strategically important to Europe, as a NATO member, a trade partner, a barrier for refugees and a player in the Near East. Its president, </w:t>
      </w:r>
      <w:r w:rsidRPr="005A29F1">
        <w:rPr>
          <w:rFonts w:ascii="Arial" w:eastAsia="Times New Roman" w:hAnsi="Arial" w:cs="Arial"/>
          <w:color w:val="C00000"/>
          <w:lang w:val="en-GB" w:eastAsia="pt-BR"/>
        </w:rPr>
        <w:t>Recep Tayyip Erdoğan,</w:t>
      </w:r>
      <w:r w:rsidRPr="005A29F1">
        <w:rPr>
          <w:rFonts w:ascii="Arial" w:eastAsia="Times New Roman" w:hAnsi="Arial" w:cs="Arial"/>
          <w:color w:val="C00000"/>
          <w:lang w:val="en-GB" w:eastAsia="en-GB"/>
        </w:rPr>
        <w:t xml:space="preserve"> is also a dictator, but his misdemeanours are disregarded by most EU governments and by the UK.</w:t>
      </w:r>
    </w:p>
    <w:p w14:paraId="7F6A3553" w14:textId="77777777" w:rsidR="00D04F26" w:rsidRPr="005A29F1" w:rsidRDefault="00D04F26" w:rsidP="00D04F26">
      <w:pPr>
        <w:pBdr>
          <w:top w:val="single" w:sz="4" w:space="1" w:color="auto"/>
          <w:left w:val="single" w:sz="4" w:space="4" w:color="auto"/>
          <w:bottom w:val="single" w:sz="4" w:space="1" w:color="auto"/>
          <w:right w:val="single" w:sz="4" w:space="21" w:color="auto"/>
        </w:pBdr>
        <w:spacing w:line="240" w:lineRule="auto"/>
        <w:jc w:val="both"/>
        <w:textAlignment w:val="baseline"/>
        <w:rPr>
          <w:rFonts w:ascii="Arial" w:eastAsia="Times New Roman" w:hAnsi="Arial" w:cs="Arial"/>
          <w:color w:val="C00000"/>
          <w:lang w:val="en-GB" w:eastAsia="en-GB"/>
        </w:rPr>
      </w:pPr>
    </w:p>
    <w:p w14:paraId="288CB361" w14:textId="77777777" w:rsidR="00D04F26" w:rsidRPr="005A29F1" w:rsidRDefault="00D04F26" w:rsidP="00D04F26">
      <w:pPr>
        <w:pBdr>
          <w:top w:val="single" w:sz="4" w:space="1" w:color="auto"/>
          <w:left w:val="single" w:sz="4" w:space="4" w:color="auto"/>
          <w:bottom w:val="single" w:sz="4" w:space="1" w:color="auto"/>
          <w:right w:val="single" w:sz="4" w:space="21" w:color="auto"/>
        </w:pBdr>
        <w:spacing w:line="240" w:lineRule="auto"/>
        <w:jc w:val="both"/>
        <w:textAlignment w:val="baseline"/>
        <w:rPr>
          <w:rFonts w:ascii="Arial" w:eastAsia="Times New Roman" w:hAnsi="Arial" w:cs="Arial"/>
          <w:color w:val="C00000"/>
          <w:lang w:val="en-GB" w:eastAsia="en-GB"/>
        </w:rPr>
      </w:pPr>
      <w:r w:rsidRPr="005A29F1">
        <w:rPr>
          <w:rFonts w:ascii="Arial" w:eastAsia="Times New Roman" w:hAnsi="Arial" w:cs="Arial"/>
          <w:color w:val="C00000"/>
          <w:lang w:val="en-GB" w:eastAsia="en-GB"/>
        </w:rPr>
        <w:t xml:space="preserve">President Erdogan has used a failed coup against him in 2016 to suppress opposition and press freedom and is now introducing a law to control social media. Alone in the EU, President Macron of France has criticised Turkey and sent ships to the Eastern Mediterranean, after an incident between a French frigate and Turkish warships accompanying a vessel suspected of smuggling arms to Libya. Turkey, meanwhile, has reopened its feud with Greece, apparently defending its search for oil and gas, contesting an international law it considers unfair. A recent accidental collision of a Greek and a Turkish ship caused Angela Merkel to contact Turkey and Greece to contact the USA. </w:t>
      </w:r>
    </w:p>
    <w:p w14:paraId="38CA5E64" w14:textId="77777777" w:rsidR="00D04F26" w:rsidRPr="005A29F1" w:rsidRDefault="00D04F26" w:rsidP="00D04F26">
      <w:pPr>
        <w:pBdr>
          <w:top w:val="single" w:sz="4" w:space="1" w:color="auto"/>
          <w:left w:val="single" w:sz="4" w:space="4" w:color="auto"/>
          <w:bottom w:val="single" w:sz="4" w:space="1" w:color="auto"/>
          <w:right w:val="single" w:sz="4" w:space="21" w:color="auto"/>
        </w:pBdr>
        <w:spacing w:line="240" w:lineRule="auto"/>
        <w:jc w:val="both"/>
        <w:textAlignment w:val="baseline"/>
        <w:rPr>
          <w:rFonts w:ascii="Arial" w:eastAsia="Times New Roman" w:hAnsi="Arial" w:cs="Arial"/>
          <w:color w:val="C00000"/>
          <w:lang w:val="en-GB" w:eastAsia="en-GB"/>
        </w:rPr>
      </w:pPr>
    </w:p>
    <w:p w14:paraId="4693E71D" w14:textId="77777777" w:rsidR="00D04F26" w:rsidRPr="005A29F1" w:rsidRDefault="00D04F26" w:rsidP="00D04F26">
      <w:pPr>
        <w:pBdr>
          <w:top w:val="single" w:sz="4" w:space="1" w:color="auto"/>
          <w:left w:val="single" w:sz="4" w:space="4" w:color="auto"/>
          <w:bottom w:val="single" w:sz="4" w:space="1" w:color="auto"/>
          <w:right w:val="single" w:sz="4" w:space="21" w:color="auto"/>
        </w:pBdr>
        <w:spacing w:line="240" w:lineRule="auto"/>
        <w:jc w:val="both"/>
        <w:textAlignment w:val="baseline"/>
        <w:rPr>
          <w:rFonts w:ascii="Arial" w:eastAsia="Times New Roman" w:hAnsi="Arial" w:cs="Arial"/>
          <w:color w:val="C00000"/>
          <w:lang w:val="en-GB" w:eastAsia="en-GB"/>
        </w:rPr>
      </w:pPr>
      <w:r w:rsidRPr="005A29F1">
        <w:rPr>
          <w:rFonts w:ascii="Arial" w:eastAsia="Times New Roman" w:hAnsi="Arial" w:cs="Arial"/>
          <w:color w:val="C00000"/>
          <w:lang w:val="en-GB" w:eastAsia="en-GB"/>
        </w:rPr>
        <w:t>Analysing the causes of Turkey’s provocative action, Tisdall quotes a specialist commentator who sees two reasons for Turkey’s aggression in the Mediterranean and beyond. First, Erdogan wants to distract domestic attention away from problems at home with the pandemic and the financial crisis; secondly, he wants to shore up Turkey’s position in the region while Trump - who is said to envy Erdogan’s dictatorial power - is still in office, in case a Biden regime curtails his freedom.</w:t>
      </w:r>
    </w:p>
    <w:p w14:paraId="331613A2" w14:textId="77777777" w:rsidR="00D04F26" w:rsidRPr="005A29F1" w:rsidRDefault="00D04F26" w:rsidP="00D04F26">
      <w:pPr>
        <w:pBdr>
          <w:top w:val="single" w:sz="4" w:space="1" w:color="auto"/>
          <w:left w:val="single" w:sz="4" w:space="4" w:color="auto"/>
          <w:bottom w:val="single" w:sz="4" w:space="1" w:color="auto"/>
          <w:right w:val="single" w:sz="4" w:space="21" w:color="auto"/>
        </w:pBdr>
        <w:spacing w:line="240" w:lineRule="auto"/>
        <w:jc w:val="both"/>
        <w:textAlignment w:val="baseline"/>
        <w:rPr>
          <w:rFonts w:ascii="Arial" w:eastAsia="Times New Roman" w:hAnsi="Arial" w:cs="Arial"/>
          <w:color w:val="C00000"/>
          <w:lang w:val="en-GB" w:eastAsia="en-GB"/>
        </w:rPr>
      </w:pPr>
    </w:p>
    <w:p w14:paraId="70FC0E5B" w14:textId="77777777" w:rsidR="00D04F26" w:rsidRPr="005A29F1" w:rsidRDefault="00D04F26" w:rsidP="00D04F26">
      <w:pPr>
        <w:pBdr>
          <w:top w:val="single" w:sz="4" w:space="1" w:color="auto"/>
          <w:left w:val="single" w:sz="4" w:space="4" w:color="auto"/>
          <w:bottom w:val="single" w:sz="4" w:space="1" w:color="auto"/>
          <w:right w:val="single" w:sz="4" w:space="21" w:color="auto"/>
        </w:pBdr>
        <w:spacing w:line="240" w:lineRule="auto"/>
        <w:jc w:val="both"/>
        <w:textAlignment w:val="baseline"/>
        <w:rPr>
          <w:rFonts w:ascii="Arial" w:eastAsia="Times New Roman" w:hAnsi="Arial" w:cs="Arial"/>
          <w:color w:val="C00000"/>
          <w:lang w:val="en-GB" w:eastAsia="en-GB"/>
        </w:rPr>
      </w:pPr>
      <w:r w:rsidRPr="005A29F1">
        <w:rPr>
          <w:rFonts w:ascii="Arial" w:eastAsia="Times New Roman" w:hAnsi="Arial" w:cs="Arial"/>
          <w:color w:val="C00000"/>
          <w:lang w:val="en-GB" w:eastAsia="en-GB"/>
        </w:rPr>
        <w:t>Erdogan’s Islamist nationalism and nostalgia for Ottoman glory cause him to intimidate his neighbours, sending a drone into Iraq against Kurdish separatists and troops into Syria, theoretically as peacemakers, but really as repressive occupying forces. He also uses Syrian refugees as a political weapon against the EU.  Besides opposing Saudi Arabia, the UAE and Egypt in the proxy war in Libya, he is constantly at odds with Israel, supporting Hamas and condemning the new agreement with the UAE. At home</w:t>
      </w:r>
      <w:r>
        <w:rPr>
          <w:rFonts w:ascii="Arial" w:eastAsia="Times New Roman" w:hAnsi="Arial" w:cs="Arial"/>
          <w:color w:val="C00000"/>
          <w:lang w:val="en-GB" w:eastAsia="en-GB"/>
        </w:rPr>
        <w:t>,</w:t>
      </w:r>
      <w:r w:rsidRPr="005A29F1">
        <w:rPr>
          <w:rFonts w:ascii="Arial" w:eastAsia="Times New Roman" w:hAnsi="Arial" w:cs="Arial"/>
          <w:color w:val="C00000"/>
          <w:lang w:val="en-GB" w:eastAsia="en-GB"/>
        </w:rPr>
        <w:t xml:space="preserve"> he has upset both Christians and secularists by turning the erstwhile museum</w:t>
      </w:r>
      <w:r>
        <w:rPr>
          <w:rFonts w:ascii="Arial" w:eastAsia="Times New Roman" w:hAnsi="Arial" w:cs="Arial"/>
          <w:color w:val="C00000"/>
          <w:lang w:val="en-GB" w:eastAsia="en-GB"/>
        </w:rPr>
        <w:t>,</w:t>
      </w:r>
      <w:r w:rsidRPr="005A29F1">
        <w:rPr>
          <w:rFonts w:ascii="Arial" w:eastAsia="Times New Roman" w:hAnsi="Arial" w:cs="Arial"/>
          <w:color w:val="C00000"/>
          <w:lang w:val="en-GB" w:eastAsia="en-GB"/>
        </w:rPr>
        <w:t xml:space="preserve"> Hagia Sophia, into a mosque. Beyond this, Turkey has caused mistrust in NATO by buying Russian weapons. Europeans appear to be hoping the problem of Turkey will disappear, but it may well get worse if nothing is done.  A plan to constrain President Erdogan is urgently needed.   [431 words]</w:t>
      </w:r>
    </w:p>
    <w:p w14:paraId="10BFB777" w14:textId="77777777" w:rsidR="00D04F26" w:rsidRPr="005A29F1" w:rsidRDefault="00D04F26" w:rsidP="00D04F26">
      <w:pPr>
        <w:spacing w:line="240" w:lineRule="auto"/>
        <w:jc w:val="both"/>
        <w:textAlignment w:val="baseline"/>
        <w:rPr>
          <w:rFonts w:ascii="Arial" w:eastAsia="Times New Roman" w:hAnsi="Arial" w:cs="Arial"/>
          <w:color w:val="C00000"/>
          <w:lang w:val="en-GB" w:eastAsia="en-GB"/>
        </w:rPr>
      </w:pPr>
    </w:p>
    <w:p w14:paraId="6A6ED92A" w14:textId="77777777" w:rsidR="00D04F26" w:rsidRPr="00D04F26" w:rsidRDefault="00D04F26" w:rsidP="008A570F">
      <w:pPr>
        <w:jc w:val="both"/>
        <w:rPr>
          <w:rFonts w:ascii="Times New Roman" w:hAnsi="Times New Roman" w:cs="Times New Roman"/>
          <w:sz w:val="24"/>
          <w:szCs w:val="24"/>
          <w:lang w:val="en-GB"/>
        </w:rPr>
      </w:pPr>
    </w:p>
    <w:sectPr w:rsidR="00D04F26" w:rsidRPr="00D04F26" w:rsidSect="00103D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2843340"/>
    <w:multiLevelType w:val="hybridMultilevel"/>
    <w:tmpl w:val="C4EAC5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BE7502E"/>
    <w:multiLevelType w:val="hybridMultilevel"/>
    <w:tmpl w:val="80107974"/>
    <w:lvl w:ilvl="0" w:tplc="88A4852C">
      <w:start w:val="3"/>
      <w:numFmt w:val="decimal"/>
      <w:lvlText w:val="(%1)"/>
      <w:lvlJc w:val="left"/>
      <w:pPr>
        <w:ind w:left="720" w:hanging="360"/>
      </w:pPr>
      <w:rPr>
        <w:rFonts w:ascii="Times New Roman" w:hAnsi="Times New Roman" w:hint="default"/>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3" w15:restartNumberingAfterBreak="0">
    <w:nsid w:val="0CF005A5"/>
    <w:multiLevelType w:val="hybridMultilevel"/>
    <w:tmpl w:val="06BA4F34"/>
    <w:lvl w:ilvl="0" w:tplc="04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40E16AE"/>
    <w:multiLevelType w:val="hybridMultilevel"/>
    <w:tmpl w:val="75F8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235F0"/>
    <w:multiLevelType w:val="hybridMultilevel"/>
    <w:tmpl w:val="E98E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32042"/>
    <w:multiLevelType w:val="hybridMultilevel"/>
    <w:tmpl w:val="06BA4F34"/>
    <w:lvl w:ilvl="0" w:tplc="04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1E3621F7"/>
    <w:multiLevelType w:val="hybridMultilevel"/>
    <w:tmpl w:val="407E847A"/>
    <w:lvl w:ilvl="0" w:tplc="59AEEA6E">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15:restartNumberingAfterBreak="0">
    <w:nsid w:val="22AE2C7B"/>
    <w:multiLevelType w:val="hybridMultilevel"/>
    <w:tmpl w:val="3684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830A2"/>
    <w:multiLevelType w:val="hybridMultilevel"/>
    <w:tmpl w:val="E66EB11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D7DFE"/>
    <w:multiLevelType w:val="hybridMultilevel"/>
    <w:tmpl w:val="B13A8098"/>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1" w15:restartNumberingAfterBreak="0">
    <w:nsid w:val="35AB0FCA"/>
    <w:multiLevelType w:val="hybridMultilevel"/>
    <w:tmpl w:val="48CAD6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05A58"/>
    <w:multiLevelType w:val="hybridMultilevel"/>
    <w:tmpl w:val="4186472C"/>
    <w:lvl w:ilvl="0" w:tplc="B8366F98">
      <w:start w:val="1"/>
      <w:numFmt w:val="decimal"/>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D9B23EE"/>
    <w:multiLevelType w:val="hybridMultilevel"/>
    <w:tmpl w:val="3DA2F824"/>
    <w:lvl w:ilvl="0" w:tplc="0809000F">
      <w:start w:val="1"/>
      <w:numFmt w:val="decimal"/>
      <w:lvlText w:val="%1."/>
      <w:lvlJc w:val="left"/>
      <w:pPr>
        <w:ind w:left="720" w:hanging="360"/>
      </w:pPr>
      <w:rPr>
        <w:rFonts w:ascii="Times New Roman" w:hAnsi="Times New Roman"/>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14" w15:restartNumberingAfterBreak="0">
    <w:nsid w:val="472F132F"/>
    <w:multiLevelType w:val="hybridMultilevel"/>
    <w:tmpl w:val="E4A8AD3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D61959"/>
    <w:multiLevelType w:val="hybridMultilevel"/>
    <w:tmpl w:val="2C02A8CE"/>
    <w:lvl w:ilvl="0" w:tplc="0809000F">
      <w:start w:val="1"/>
      <w:numFmt w:val="decimal"/>
      <w:lvlText w:val="%1."/>
      <w:lvlJc w:val="left"/>
      <w:pPr>
        <w:ind w:left="720" w:hanging="360"/>
      </w:pPr>
      <w:rPr>
        <w:rFonts w:ascii="Times New Roman" w:hAnsi="Times New Roman"/>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16" w15:restartNumberingAfterBreak="0">
    <w:nsid w:val="4CB62F7D"/>
    <w:multiLevelType w:val="hybridMultilevel"/>
    <w:tmpl w:val="501A5B92"/>
    <w:lvl w:ilvl="0" w:tplc="FF644C4C">
      <w:start w:val="1"/>
      <w:numFmt w:val="lowerLetter"/>
      <w:lvlText w:val="%1)"/>
      <w:lvlJc w:val="left"/>
      <w:pPr>
        <w:ind w:left="720" w:hanging="360"/>
      </w:pPr>
      <w:rPr>
        <w:rFonts w:ascii="Arial" w:hAnsi="Arial" w:cs="Aria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E3E41"/>
    <w:multiLevelType w:val="hybridMultilevel"/>
    <w:tmpl w:val="2C02A8CE"/>
    <w:lvl w:ilvl="0" w:tplc="0809000F">
      <w:start w:val="1"/>
      <w:numFmt w:val="decimal"/>
      <w:lvlText w:val="%1."/>
      <w:lvlJc w:val="left"/>
      <w:pPr>
        <w:ind w:left="720" w:hanging="360"/>
      </w:pPr>
      <w:rPr>
        <w:rFonts w:ascii="Times New Roman" w:hAnsi="Times New Roman"/>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18" w15:restartNumberingAfterBreak="0">
    <w:nsid w:val="4F4C674C"/>
    <w:multiLevelType w:val="hybridMultilevel"/>
    <w:tmpl w:val="2D5464A0"/>
    <w:lvl w:ilvl="0" w:tplc="0BF8898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C04DC3"/>
    <w:multiLevelType w:val="hybridMultilevel"/>
    <w:tmpl w:val="122CA8D0"/>
    <w:lvl w:ilvl="0" w:tplc="8D22BEAA">
      <w:start w:val="1"/>
      <w:numFmt w:val="decimal"/>
      <w:lvlText w:val="(%1)"/>
      <w:lvlJc w:val="left"/>
      <w:pPr>
        <w:ind w:left="519" w:hanging="360"/>
      </w:pPr>
      <w:rPr>
        <w:rFonts w:hint="default"/>
        <w:u w:val="none"/>
      </w:rPr>
    </w:lvl>
    <w:lvl w:ilvl="1" w:tplc="08090019" w:tentative="1">
      <w:start w:val="1"/>
      <w:numFmt w:val="lowerLetter"/>
      <w:lvlText w:val="%2."/>
      <w:lvlJc w:val="left"/>
      <w:pPr>
        <w:ind w:left="1239" w:hanging="360"/>
      </w:pPr>
    </w:lvl>
    <w:lvl w:ilvl="2" w:tplc="0809001B" w:tentative="1">
      <w:start w:val="1"/>
      <w:numFmt w:val="lowerRoman"/>
      <w:lvlText w:val="%3."/>
      <w:lvlJc w:val="right"/>
      <w:pPr>
        <w:ind w:left="1959" w:hanging="180"/>
      </w:pPr>
    </w:lvl>
    <w:lvl w:ilvl="3" w:tplc="0809000F" w:tentative="1">
      <w:start w:val="1"/>
      <w:numFmt w:val="decimal"/>
      <w:lvlText w:val="%4."/>
      <w:lvlJc w:val="left"/>
      <w:pPr>
        <w:ind w:left="2679" w:hanging="360"/>
      </w:pPr>
    </w:lvl>
    <w:lvl w:ilvl="4" w:tplc="08090019" w:tentative="1">
      <w:start w:val="1"/>
      <w:numFmt w:val="lowerLetter"/>
      <w:lvlText w:val="%5."/>
      <w:lvlJc w:val="left"/>
      <w:pPr>
        <w:ind w:left="3399" w:hanging="360"/>
      </w:pPr>
    </w:lvl>
    <w:lvl w:ilvl="5" w:tplc="0809001B" w:tentative="1">
      <w:start w:val="1"/>
      <w:numFmt w:val="lowerRoman"/>
      <w:lvlText w:val="%6."/>
      <w:lvlJc w:val="right"/>
      <w:pPr>
        <w:ind w:left="4119" w:hanging="180"/>
      </w:pPr>
    </w:lvl>
    <w:lvl w:ilvl="6" w:tplc="0809000F" w:tentative="1">
      <w:start w:val="1"/>
      <w:numFmt w:val="decimal"/>
      <w:lvlText w:val="%7."/>
      <w:lvlJc w:val="left"/>
      <w:pPr>
        <w:ind w:left="4839" w:hanging="360"/>
      </w:pPr>
    </w:lvl>
    <w:lvl w:ilvl="7" w:tplc="08090019" w:tentative="1">
      <w:start w:val="1"/>
      <w:numFmt w:val="lowerLetter"/>
      <w:lvlText w:val="%8."/>
      <w:lvlJc w:val="left"/>
      <w:pPr>
        <w:ind w:left="5559" w:hanging="360"/>
      </w:pPr>
    </w:lvl>
    <w:lvl w:ilvl="8" w:tplc="0809001B" w:tentative="1">
      <w:start w:val="1"/>
      <w:numFmt w:val="lowerRoman"/>
      <w:lvlText w:val="%9."/>
      <w:lvlJc w:val="right"/>
      <w:pPr>
        <w:ind w:left="6279" w:hanging="180"/>
      </w:pPr>
    </w:lvl>
  </w:abstractNum>
  <w:abstractNum w:abstractNumId="20" w15:restartNumberingAfterBreak="0">
    <w:nsid w:val="63895658"/>
    <w:multiLevelType w:val="hybridMultilevel"/>
    <w:tmpl w:val="7904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A42906"/>
    <w:multiLevelType w:val="hybridMultilevel"/>
    <w:tmpl w:val="0D26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34C81"/>
    <w:multiLevelType w:val="hybridMultilevel"/>
    <w:tmpl w:val="6CD45B86"/>
    <w:lvl w:ilvl="0" w:tplc="9C5619EC">
      <w:start w:val="1"/>
      <w:numFmt w:val="decimal"/>
      <w:lvlText w:val="%1."/>
      <w:lvlJc w:val="left"/>
      <w:pPr>
        <w:ind w:left="927" w:hanging="360"/>
      </w:pPr>
      <w:rPr>
        <w:rFonts w:ascii="Times New Roman" w:hAnsi="Times New Roman" w:cs="Times New Roman"/>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676C5D18"/>
    <w:multiLevelType w:val="hybridMultilevel"/>
    <w:tmpl w:val="4186472C"/>
    <w:lvl w:ilvl="0" w:tplc="B8366F98">
      <w:start w:val="1"/>
      <w:numFmt w:val="decimal"/>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92295726">
    <w:abstractNumId w:val="22"/>
  </w:num>
  <w:num w:numId="2" w16cid:durableId="3212115">
    <w:abstractNumId w:val="0"/>
  </w:num>
  <w:num w:numId="3" w16cid:durableId="543906524">
    <w:abstractNumId w:val="3"/>
  </w:num>
  <w:num w:numId="4" w16cid:durableId="237709306">
    <w:abstractNumId w:val="7"/>
  </w:num>
  <w:num w:numId="5" w16cid:durableId="1099175160">
    <w:abstractNumId w:val="10"/>
  </w:num>
  <w:num w:numId="6" w16cid:durableId="1515681764">
    <w:abstractNumId w:val="14"/>
  </w:num>
  <w:num w:numId="7" w16cid:durableId="1341853598">
    <w:abstractNumId w:val="19"/>
  </w:num>
  <w:num w:numId="8" w16cid:durableId="1079837570">
    <w:abstractNumId w:val="18"/>
  </w:num>
  <w:num w:numId="9" w16cid:durableId="594632677">
    <w:abstractNumId w:val="13"/>
  </w:num>
  <w:num w:numId="10" w16cid:durableId="1697271165">
    <w:abstractNumId w:val="2"/>
  </w:num>
  <w:num w:numId="11" w16cid:durableId="560869108">
    <w:abstractNumId w:val="17"/>
  </w:num>
  <w:num w:numId="12" w16cid:durableId="837892558">
    <w:abstractNumId w:val="15"/>
  </w:num>
  <w:num w:numId="13" w16cid:durableId="395586579">
    <w:abstractNumId w:val="6"/>
  </w:num>
  <w:num w:numId="14" w16cid:durableId="1266890622">
    <w:abstractNumId w:val="9"/>
  </w:num>
  <w:num w:numId="15" w16cid:durableId="1111679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853155">
    <w:abstractNumId w:val="12"/>
  </w:num>
  <w:num w:numId="17" w16cid:durableId="1474249440">
    <w:abstractNumId w:val="16"/>
  </w:num>
  <w:num w:numId="18" w16cid:durableId="1007098462">
    <w:abstractNumId w:val="21"/>
  </w:num>
  <w:num w:numId="19" w16cid:durableId="761606039">
    <w:abstractNumId w:val="5"/>
  </w:num>
  <w:num w:numId="20" w16cid:durableId="1392584568">
    <w:abstractNumId w:val="8"/>
  </w:num>
  <w:num w:numId="21" w16cid:durableId="1550649648">
    <w:abstractNumId w:val="4"/>
  </w:num>
  <w:num w:numId="22" w16cid:durableId="1394541593">
    <w:abstractNumId w:val="1"/>
  </w:num>
  <w:num w:numId="23" w16cid:durableId="1829127554">
    <w:abstractNumId w:val="11"/>
  </w:num>
  <w:num w:numId="24" w16cid:durableId="607604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proofState w:spelling="clean" w:grammar="clean"/>
  <w:defaultTabStop w:val="720"/>
  <w:hyphenationZone w:val="425"/>
  <w:doNotHyphenateCaps/>
  <w:drawingGridHorizontalSpacing w:val="110"/>
  <w:displayHorizontalDrawingGridEvery w:val="2"/>
  <w:characterSpacingControl w:val="doNotCompress"/>
  <w:savePreviewPicture/>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DD3"/>
    <w:rsid w:val="000417C6"/>
    <w:rsid w:val="00065FDA"/>
    <w:rsid w:val="00100AF3"/>
    <w:rsid w:val="00103DD3"/>
    <w:rsid w:val="001328C1"/>
    <w:rsid w:val="001371AC"/>
    <w:rsid w:val="00155C28"/>
    <w:rsid w:val="00204543"/>
    <w:rsid w:val="00240449"/>
    <w:rsid w:val="002E087B"/>
    <w:rsid w:val="00391EF2"/>
    <w:rsid w:val="004C690C"/>
    <w:rsid w:val="004F445E"/>
    <w:rsid w:val="00515807"/>
    <w:rsid w:val="005448B1"/>
    <w:rsid w:val="005E4A6A"/>
    <w:rsid w:val="00607082"/>
    <w:rsid w:val="00655122"/>
    <w:rsid w:val="006C7E46"/>
    <w:rsid w:val="006F360B"/>
    <w:rsid w:val="007373DC"/>
    <w:rsid w:val="00787D90"/>
    <w:rsid w:val="0079590E"/>
    <w:rsid w:val="007E0110"/>
    <w:rsid w:val="007F008F"/>
    <w:rsid w:val="0080065D"/>
    <w:rsid w:val="008A570F"/>
    <w:rsid w:val="008B1B33"/>
    <w:rsid w:val="008F1B38"/>
    <w:rsid w:val="009712AF"/>
    <w:rsid w:val="009C692F"/>
    <w:rsid w:val="009F36A3"/>
    <w:rsid w:val="00A0485F"/>
    <w:rsid w:val="00A1786D"/>
    <w:rsid w:val="00AC33E8"/>
    <w:rsid w:val="00AC567C"/>
    <w:rsid w:val="00AE1751"/>
    <w:rsid w:val="00B5431F"/>
    <w:rsid w:val="00B7670F"/>
    <w:rsid w:val="00B931C8"/>
    <w:rsid w:val="00BC37BC"/>
    <w:rsid w:val="00C36133"/>
    <w:rsid w:val="00C56951"/>
    <w:rsid w:val="00C57339"/>
    <w:rsid w:val="00C94E68"/>
    <w:rsid w:val="00D04F26"/>
    <w:rsid w:val="00D21F6A"/>
    <w:rsid w:val="00D33299"/>
    <w:rsid w:val="00D9148C"/>
    <w:rsid w:val="00D94361"/>
    <w:rsid w:val="00DE2DE6"/>
    <w:rsid w:val="00E71D32"/>
    <w:rsid w:val="00E9737E"/>
    <w:rsid w:val="00EF4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F0478A"/>
  <w15:docId w15:val="{C0FF5B18-4AC2-42BC-BEBD-7210F053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Calibri" w:hAnsi="Calibri" w:cs="Calibri"/>
      <w:lang w:val="en-US" w:eastAsia="en-US"/>
    </w:rPr>
  </w:style>
  <w:style w:type="paragraph" w:styleId="Ttulo1">
    <w:name w:val="heading 1"/>
    <w:basedOn w:val="Normal"/>
    <w:next w:val="Normal"/>
    <w:link w:val="Ttulo1Char"/>
    <w:uiPriority w:val="99"/>
    <w:qFormat/>
    <w:pPr>
      <w:keepNext/>
      <w:jc w:val="center"/>
      <w:outlineLvl w:val="0"/>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3DD3"/>
    <w:rPr>
      <w:rFonts w:asciiTheme="majorHAnsi" w:eastAsiaTheme="majorEastAsia" w:hAnsiTheme="majorHAnsi" w:cstheme="majorBidi"/>
      <w:b/>
      <w:bCs/>
      <w:kern w:val="32"/>
      <w:sz w:val="32"/>
      <w:szCs w:val="32"/>
      <w:lang w:val="en-US" w:eastAsia="en-US"/>
    </w:rPr>
  </w:style>
  <w:style w:type="paragraph" w:styleId="PargrafodaLista">
    <w:name w:val="List Paragraph"/>
    <w:basedOn w:val="Normal"/>
    <w:uiPriority w:val="34"/>
    <w:qFormat/>
    <w:pPr>
      <w:ind w:left="720"/>
    </w:pPr>
  </w:style>
  <w:style w:type="character" w:styleId="Hyperlink">
    <w:name w:val="Hyperlink"/>
    <w:basedOn w:val="Fontepargpadro"/>
    <w:uiPriority w:val="99"/>
    <w:rPr>
      <w:rFonts w:ascii="Times New Roman" w:hAnsi="Times New Roman" w:cs="Times New Roman"/>
      <w:color w:val="0000FF"/>
      <w:u w:val="single"/>
    </w:rPr>
  </w:style>
  <w:style w:type="paragraph" w:styleId="Cabealho">
    <w:name w:val="header"/>
    <w:basedOn w:val="Normal"/>
    <w:link w:val="CabealhoChar"/>
    <w:pPr>
      <w:tabs>
        <w:tab w:val="center" w:pos="4419"/>
        <w:tab w:val="right" w:pos="8838"/>
      </w:tabs>
      <w:spacing w:line="240" w:lineRule="auto"/>
    </w:pPr>
    <w:rPr>
      <w:sz w:val="20"/>
      <w:szCs w:val="20"/>
      <w:lang w:val="pt-BR" w:eastAsia="pt-BR"/>
    </w:rPr>
  </w:style>
  <w:style w:type="character" w:customStyle="1" w:styleId="CabealhoChar">
    <w:name w:val="Cabeçalho Char"/>
    <w:basedOn w:val="Fontepargpadro"/>
    <w:link w:val="Cabealho"/>
    <w:rPr>
      <w:rFonts w:ascii="Calibri" w:hAnsi="Calibri" w:cs="Calibri"/>
      <w:lang w:val="en-US" w:eastAsia="en-US"/>
    </w:rPr>
  </w:style>
  <w:style w:type="paragraph" w:styleId="NormalWeb">
    <w:name w:val="Normal (Web)"/>
    <w:basedOn w:val="Normal"/>
    <w:qFormat/>
    <w:pPr>
      <w:spacing w:before="100" w:beforeAutospacing="1" w:after="100" w:afterAutospacing="1" w:line="240" w:lineRule="auto"/>
    </w:pPr>
    <w:rPr>
      <w:sz w:val="24"/>
      <w:szCs w:val="24"/>
    </w:rPr>
  </w:style>
  <w:style w:type="paragraph" w:styleId="Textodebalo">
    <w:name w:val="Balloon Text"/>
    <w:basedOn w:val="Normal"/>
    <w:link w:val="TextodebaloChar"/>
    <w:uiPriority w:val="9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lang w:val="en-US" w:eastAsia="en-US"/>
    </w:rPr>
  </w:style>
  <w:style w:type="character" w:customStyle="1" w:styleId="apple-style-span">
    <w:name w:val="apple-style-span"/>
    <w:basedOn w:val="Fontepargpadro"/>
    <w:uiPriority w:val="99"/>
    <w:rPr>
      <w:rFonts w:ascii="Times New Roman" w:hAnsi="Times New Roman" w:cs="Times New Roman"/>
    </w:rPr>
  </w:style>
  <w:style w:type="character" w:customStyle="1" w:styleId="WW8Num2z0">
    <w:name w:val="WW8Num2z0"/>
    <w:uiPriority w:val="99"/>
    <w:rPr>
      <w:rFonts w:ascii="Symbol" w:hAnsi="Symbol" w:cs="Symbol"/>
    </w:rPr>
  </w:style>
  <w:style w:type="character" w:styleId="HiperlinkVisitado">
    <w:name w:val="FollowedHyperlink"/>
    <w:basedOn w:val="Fontepargpadro"/>
    <w:uiPriority w:val="99"/>
    <w:rPr>
      <w:rFonts w:ascii="Times New Roman" w:hAnsi="Times New Roman" w:cs="Times New Roman"/>
      <w:color w:val="800080"/>
      <w:u w:val="single"/>
    </w:rPr>
  </w:style>
  <w:style w:type="character" w:customStyle="1" w:styleId="apple-converted-space">
    <w:name w:val="apple-converted-space"/>
    <w:basedOn w:val="Fontepargpadro"/>
    <w:uiPriority w:val="99"/>
    <w:rPr>
      <w:rFonts w:ascii="Times New Roman" w:hAnsi="Times New Roman" w:cs="Times New Roman"/>
    </w:rPr>
  </w:style>
  <w:style w:type="paragraph" w:styleId="Corpodetexto">
    <w:name w:val="Body Text"/>
    <w:basedOn w:val="Normal"/>
    <w:link w:val="CorpodetextoChar"/>
    <w:uiPriority w:val="99"/>
    <w:pPr>
      <w:shd w:val="clear" w:color="auto" w:fill="FFFFFF"/>
    </w:pPr>
    <w:rPr>
      <w:color w:val="0070C0"/>
    </w:rPr>
  </w:style>
  <w:style w:type="character" w:customStyle="1" w:styleId="CorpodetextoChar">
    <w:name w:val="Corpo de texto Char"/>
    <w:basedOn w:val="Fontepargpadro"/>
    <w:link w:val="Corpodetexto"/>
    <w:uiPriority w:val="99"/>
    <w:rPr>
      <w:rFonts w:ascii="Calibri" w:hAnsi="Calibri" w:cs="Calibri"/>
      <w:lang w:val="en-US" w:eastAsia="en-US"/>
    </w:rPr>
  </w:style>
  <w:style w:type="character" w:customStyle="1" w:styleId="headlinenewscontent1">
    <w:name w:val="headlinenewscontent1"/>
    <w:basedOn w:val="Fontepargpadro"/>
    <w:rsid w:val="00AC567C"/>
  </w:style>
  <w:style w:type="character" w:styleId="Refdecomentrio">
    <w:name w:val="annotation reference"/>
    <w:basedOn w:val="Fontepargpadro"/>
    <w:uiPriority w:val="99"/>
    <w:unhideWhenUsed/>
    <w:rsid w:val="008A570F"/>
    <w:rPr>
      <w:sz w:val="16"/>
      <w:szCs w:val="16"/>
    </w:rPr>
  </w:style>
  <w:style w:type="paragraph" w:styleId="Textodecomentrio">
    <w:name w:val="annotation text"/>
    <w:basedOn w:val="Normal"/>
    <w:link w:val="TextodecomentrioChar"/>
    <w:uiPriority w:val="99"/>
    <w:unhideWhenUsed/>
    <w:rsid w:val="008A570F"/>
    <w:pPr>
      <w:spacing w:after="200" w:line="240" w:lineRule="auto"/>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rsid w:val="008A570F"/>
    <w:rPr>
      <w:rFonts w:eastAsiaTheme="minorHAnsi"/>
      <w:sz w:val="20"/>
      <w:szCs w:val="20"/>
      <w:lang w:val="pt-BR" w:eastAsia="en-US"/>
    </w:rPr>
  </w:style>
  <w:style w:type="table" w:styleId="Tabelacomgrade">
    <w:name w:val="Table Grid"/>
    <w:basedOn w:val="Tabelanormal"/>
    <w:uiPriority w:val="39"/>
    <w:rsid w:val="008A570F"/>
    <w:pPr>
      <w:spacing w:after="200"/>
    </w:pPr>
    <w:rPr>
      <w:rFonts w:ascii="Cambria" w:eastAsia="Cambria" w:hAnsi="Cambria"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uiPriority w:val="99"/>
    <w:rsid w:val="002E087B"/>
    <w:rPr>
      <w:rFonts w:ascii="Times New Roman" w:hAnsi="Times New Roman" w:cs="Times New Roman"/>
    </w:rPr>
  </w:style>
  <w:style w:type="character" w:customStyle="1" w:styleId="shorttext">
    <w:name w:val="short_text"/>
    <w:basedOn w:val="Fontepargpadro"/>
    <w:uiPriority w:val="99"/>
    <w:rsid w:val="009712AF"/>
    <w:rPr>
      <w:rFonts w:ascii="Times New Roman" w:hAnsi="Times New Roman" w:cs="Times New Roman"/>
    </w:rPr>
  </w:style>
  <w:style w:type="paragraph" w:styleId="Assuntodocomentrio">
    <w:name w:val="annotation subject"/>
    <w:basedOn w:val="Textodecomentrio"/>
    <w:next w:val="Textodecomentrio"/>
    <w:link w:val="AssuntodocomentrioChar"/>
    <w:uiPriority w:val="99"/>
    <w:semiHidden/>
    <w:unhideWhenUsed/>
    <w:rsid w:val="00DE2DE6"/>
    <w:pPr>
      <w:spacing w:after="0"/>
    </w:pPr>
    <w:rPr>
      <w:rFonts w:ascii="Calibri" w:eastAsiaTheme="minorEastAsia" w:hAnsi="Calibri" w:cs="Calibri"/>
      <w:b/>
      <w:bCs/>
      <w:lang w:val="en-US"/>
    </w:rPr>
  </w:style>
  <w:style w:type="character" w:customStyle="1" w:styleId="AssuntodocomentrioChar">
    <w:name w:val="Assunto do comentário Char"/>
    <w:basedOn w:val="TextodecomentrioChar"/>
    <w:link w:val="Assuntodocomentrio"/>
    <w:uiPriority w:val="99"/>
    <w:semiHidden/>
    <w:rsid w:val="00DE2DE6"/>
    <w:rPr>
      <w:rFonts w:ascii="Calibri" w:eastAsiaTheme="minorHAnsi" w:hAnsi="Calibri" w:cs="Calibri"/>
      <w:b/>
      <w:bCs/>
      <w:sz w:val="20"/>
      <w:szCs w:val="20"/>
      <w:lang w:val="en-US" w:eastAsia="en-US"/>
    </w:rPr>
  </w:style>
  <w:style w:type="character" w:customStyle="1" w:styleId="authorortitle">
    <w:name w:val="authorortitle"/>
    <w:basedOn w:val="Fontepargpadro"/>
    <w:rsid w:val="007F008F"/>
  </w:style>
  <w:style w:type="character" w:styleId="Nmerodelinha">
    <w:name w:val="line number"/>
    <w:basedOn w:val="Fontepargpadro"/>
    <w:uiPriority w:val="99"/>
    <w:semiHidden/>
    <w:unhideWhenUsed/>
    <w:rsid w:val="007F008F"/>
  </w:style>
  <w:style w:type="character" w:customStyle="1" w:styleId="articlesubheadline">
    <w:name w:val="article__subheadline"/>
    <w:basedOn w:val="Fontepargpadro"/>
    <w:rsid w:val="007F008F"/>
  </w:style>
  <w:style w:type="character" w:customStyle="1" w:styleId="articleheadline">
    <w:name w:val="article__headline"/>
    <w:basedOn w:val="Fontepargpadro"/>
    <w:rsid w:val="007F008F"/>
  </w:style>
  <w:style w:type="paragraph" w:customStyle="1" w:styleId="articledescription">
    <w:name w:val="article__description"/>
    <w:basedOn w:val="Normal"/>
    <w:rsid w:val="007F00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body-text">
    <w:name w:val="article__body-text"/>
    <w:basedOn w:val="Normal"/>
    <w:rsid w:val="007F00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Fontepargpadro"/>
    <w:rsid w:val="007F008F"/>
  </w:style>
  <w:style w:type="character" w:customStyle="1" w:styleId="st">
    <w:name w:val="st"/>
    <w:basedOn w:val="Fontepargpadro"/>
    <w:rsid w:val="00737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7316">
      <w:bodyDiv w:val="1"/>
      <w:marLeft w:val="0"/>
      <w:marRight w:val="0"/>
      <w:marTop w:val="0"/>
      <w:marBottom w:val="0"/>
      <w:divBdr>
        <w:top w:val="none" w:sz="0" w:space="0" w:color="auto"/>
        <w:left w:val="none" w:sz="0" w:space="0" w:color="auto"/>
        <w:bottom w:val="none" w:sz="0" w:space="0" w:color="auto"/>
        <w:right w:val="none" w:sz="0" w:space="0" w:color="auto"/>
      </w:divBdr>
      <w:divsChild>
        <w:div w:id="1747727047">
          <w:marLeft w:val="0"/>
          <w:marRight w:val="0"/>
          <w:marTop w:val="0"/>
          <w:marBottom w:val="0"/>
          <w:divBdr>
            <w:top w:val="none" w:sz="0" w:space="0" w:color="auto"/>
            <w:left w:val="none" w:sz="0" w:space="0" w:color="auto"/>
            <w:bottom w:val="none" w:sz="0" w:space="0" w:color="auto"/>
            <w:right w:val="none" w:sz="0" w:space="0" w:color="auto"/>
          </w:divBdr>
          <w:divsChild>
            <w:div w:id="370888145">
              <w:marLeft w:val="0"/>
              <w:marRight w:val="0"/>
              <w:marTop w:val="0"/>
              <w:marBottom w:val="0"/>
              <w:divBdr>
                <w:top w:val="none" w:sz="0" w:space="0" w:color="auto"/>
                <w:left w:val="none" w:sz="0" w:space="0" w:color="auto"/>
                <w:bottom w:val="none" w:sz="0" w:space="0" w:color="auto"/>
                <w:right w:val="none" w:sz="0" w:space="0" w:color="auto"/>
              </w:divBdr>
              <w:divsChild>
                <w:div w:id="1334453568">
                  <w:marLeft w:val="0"/>
                  <w:marRight w:val="0"/>
                  <w:marTop w:val="0"/>
                  <w:marBottom w:val="0"/>
                  <w:divBdr>
                    <w:top w:val="none" w:sz="0" w:space="0" w:color="auto"/>
                    <w:left w:val="none" w:sz="0" w:space="0" w:color="auto"/>
                    <w:bottom w:val="none" w:sz="0" w:space="0" w:color="auto"/>
                    <w:right w:val="none" w:sz="0" w:space="0" w:color="auto"/>
                  </w:divBdr>
                  <w:divsChild>
                    <w:div w:id="365758954">
                      <w:marLeft w:val="0"/>
                      <w:marRight w:val="0"/>
                      <w:marTop w:val="0"/>
                      <w:marBottom w:val="0"/>
                      <w:divBdr>
                        <w:top w:val="none" w:sz="0" w:space="0" w:color="auto"/>
                        <w:left w:val="none" w:sz="0" w:space="0" w:color="auto"/>
                        <w:bottom w:val="none" w:sz="0" w:space="0" w:color="auto"/>
                        <w:right w:val="none" w:sz="0" w:space="0" w:color="auto"/>
                      </w:divBdr>
                      <w:divsChild>
                        <w:div w:id="1620648209">
                          <w:marLeft w:val="0"/>
                          <w:marRight w:val="0"/>
                          <w:marTop w:val="0"/>
                          <w:marBottom w:val="0"/>
                          <w:divBdr>
                            <w:top w:val="none" w:sz="0" w:space="0" w:color="auto"/>
                            <w:left w:val="none" w:sz="0" w:space="0" w:color="auto"/>
                            <w:bottom w:val="none" w:sz="0" w:space="0" w:color="auto"/>
                            <w:right w:val="none" w:sz="0" w:space="0" w:color="auto"/>
                          </w:divBdr>
                          <w:divsChild>
                            <w:div w:id="1579900126">
                              <w:marLeft w:val="0"/>
                              <w:marRight w:val="0"/>
                              <w:marTop w:val="0"/>
                              <w:marBottom w:val="0"/>
                              <w:divBdr>
                                <w:top w:val="none" w:sz="0" w:space="0" w:color="auto"/>
                                <w:left w:val="none" w:sz="0" w:space="0" w:color="auto"/>
                                <w:bottom w:val="none" w:sz="0" w:space="0" w:color="auto"/>
                                <w:right w:val="none" w:sz="0" w:space="0" w:color="auto"/>
                              </w:divBdr>
                              <w:divsChild>
                                <w:div w:id="556746336">
                                  <w:marLeft w:val="0"/>
                                  <w:marRight w:val="0"/>
                                  <w:marTop w:val="0"/>
                                  <w:marBottom w:val="0"/>
                                  <w:divBdr>
                                    <w:top w:val="none" w:sz="0" w:space="0" w:color="auto"/>
                                    <w:left w:val="none" w:sz="0" w:space="0" w:color="auto"/>
                                    <w:bottom w:val="none" w:sz="0" w:space="0" w:color="auto"/>
                                    <w:right w:val="none" w:sz="0" w:space="0" w:color="auto"/>
                                  </w:divBdr>
                                  <w:divsChild>
                                    <w:div w:id="250429715">
                                      <w:marLeft w:val="0"/>
                                      <w:marRight w:val="0"/>
                                      <w:marTop w:val="0"/>
                                      <w:marBottom w:val="0"/>
                                      <w:divBdr>
                                        <w:top w:val="none" w:sz="0" w:space="0" w:color="auto"/>
                                        <w:left w:val="none" w:sz="0" w:space="0" w:color="auto"/>
                                        <w:bottom w:val="none" w:sz="0" w:space="0" w:color="auto"/>
                                        <w:right w:val="none" w:sz="0" w:space="0" w:color="auto"/>
                                      </w:divBdr>
                                      <w:divsChild>
                                        <w:div w:id="275017910">
                                          <w:marLeft w:val="0"/>
                                          <w:marRight w:val="0"/>
                                          <w:marTop w:val="0"/>
                                          <w:marBottom w:val="0"/>
                                          <w:divBdr>
                                            <w:top w:val="none" w:sz="0" w:space="0" w:color="auto"/>
                                            <w:left w:val="none" w:sz="0" w:space="0" w:color="auto"/>
                                            <w:bottom w:val="none" w:sz="0" w:space="0" w:color="auto"/>
                                            <w:right w:val="none" w:sz="0" w:space="0" w:color="auto"/>
                                          </w:divBdr>
                                          <w:divsChild>
                                            <w:div w:id="1589656834">
                                              <w:marLeft w:val="0"/>
                                              <w:marRight w:val="0"/>
                                              <w:marTop w:val="0"/>
                                              <w:marBottom w:val="0"/>
                                              <w:divBdr>
                                                <w:top w:val="none" w:sz="0" w:space="0" w:color="auto"/>
                                                <w:left w:val="none" w:sz="0" w:space="0" w:color="auto"/>
                                                <w:bottom w:val="none" w:sz="0" w:space="0" w:color="auto"/>
                                                <w:right w:val="none" w:sz="0" w:space="0" w:color="auto"/>
                                              </w:divBdr>
                                              <w:divsChild>
                                                <w:div w:id="1902669581">
                                                  <w:marLeft w:val="0"/>
                                                  <w:marRight w:val="0"/>
                                                  <w:marTop w:val="0"/>
                                                  <w:marBottom w:val="0"/>
                                                  <w:divBdr>
                                                    <w:top w:val="none" w:sz="0" w:space="0" w:color="auto"/>
                                                    <w:left w:val="none" w:sz="0" w:space="0" w:color="auto"/>
                                                    <w:bottom w:val="none" w:sz="0" w:space="0" w:color="auto"/>
                                                    <w:right w:val="none" w:sz="0" w:space="0" w:color="auto"/>
                                                  </w:divBdr>
                                                  <w:divsChild>
                                                    <w:div w:id="778137751">
                                                      <w:marLeft w:val="0"/>
                                                      <w:marRight w:val="0"/>
                                                      <w:marTop w:val="0"/>
                                                      <w:marBottom w:val="0"/>
                                                      <w:divBdr>
                                                        <w:top w:val="none" w:sz="0" w:space="0" w:color="auto"/>
                                                        <w:left w:val="none" w:sz="0" w:space="0" w:color="auto"/>
                                                        <w:bottom w:val="none" w:sz="0" w:space="0" w:color="auto"/>
                                                        <w:right w:val="none" w:sz="0" w:space="0" w:color="auto"/>
                                                      </w:divBdr>
                                                      <w:divsChild>
                                                        <w:div w:id="581574379">
                                                          <w:marLeft w:val="0"/>
                                                          <w:marRight w:val="0"/>
                                                          <w:marTop w:val="0"/>
                                                          <w:marBottom w:val="0"/>
                                                          <w:divBdr>
                                                            <w:top w:val="none" w:sz="0" w:space="0" w:color="auto"/>
                                                            <w:left w:val="none" w:sz="0" w:space="0" w:color="auto"/>
                                                            <w:bottom w:val="none" w:sz="0" w:space="0" w:color="auto"/>
                                                            <w:right w:val="none" w:sz="0" w:space="0" w:color="auto"/>
                                                          </w:divBdr>
                                                          <w:divsChild>
                                                            <w:div w:id="1674994869">
                                                              <w:marLeft w:val="0"/>
                                                              <w:marRight w:val="0"/>
                                                              <w:marTop w:val="0"/>
                                                              <w:marBottom w:val="0"/>
                                                              <w:divBdr>
                                                                <w:top w:val="none" w:sz="0" w:space="0" w:color="auto"/>
                                                                <w:left w:val="none" w:sz="0" w:space="0" w:color="auto"/>
                                                                <w:bottom w:val="none" w:sz="0" w:space="0" w:color="auto"/>
                                                                <w:right w:val="none" w:sz="0" w:space="0" w:color="auto"/>
                                                              </w:divBdr>
                                                              <w:divsChild>
                                                                <w:div w:id="1999572208">
                                                                  <w:marLeft w:val="0"/>
                                                                  <w:marRight w:val="0"/>
                                                                  <w:marTop w:val="0"/>
                                                                  <w:marBottom w:val="0"/>
                                                                  <w:divBdr>
                                                                    <w:top w:val="none" w:sz="0" w:space="0" w:color="auto"/>
                                                                    <w:left w:val="none" w:sz="0" w:space="0" w:color="auto"/>
                                                                    <w:bottom w:val="none" w:sz="0" w:space="0" w:color="auto"/>
                                                                    <w:right w:val="none" w:sz="0" w:space="0" w:color="auto"/>
                                                                  </w:divBdr>
                                                                  <w:divsChild>
                                                                    <w:div w:id="1411192967">
                                                                      <w:marLeft w:val="0"/>
                                                                      <w:marRight w:val="0"/>
                                                                      <w:marTop w:val="0"/>
                                                                      <w:marBottom w:val="0"/>
                                                                      <w:divBdr>
                                                                        <w:top w:val="none" w:sz="0" w:space="0" w:color="auto"/>
                                                                        <w:left w:val="none" w:sz="0" w:space="0" w:color="auto"/>
                                                                        <w:bottom w:val="none" w:sz="0" w:space="0" w:color="auto"/>
                                                                        <w:right w:val="none" w:sz="0" w:space="0" w:color="auto"/>
                                                                      </w:divBdr>
                                                                    </w:div>
                                                                    <w:div w:id="1394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acklivesmatter.com/" TargetMode="External"/><Relationship Id="rId13" Type="http://schemas.openxmlformats.org/officeDocument/2006/relationships/hyperlink" Target="https://www.newscientist.com/author/graham-lawt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casementm@yahoo.com" TargetMode="External"/><Relationship Id="rId12" Type="http://schemas.openxmlformats.org/officeDocument/2006/relationships/hyperlink" Target="https://www.newscientist.com/sign-up/fix-the-planet/" TargetMode="Externa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hyperlink" Target="mailto:sara@sarawalker.com.br" TargetMode="External"/><Relationship Id="rId11" Type="http://schemas.openxmlformats.org/officeDocument/2006/relationships/hyperlink" Target="https://climatejusticealliance.org/" TargetMode="External"/><Relationship Id="rId5" Type="http://schemas.openxmlformats.org/officeDocument/2006/relationships/image" Target="media/image1.png"/><Relationship Id="rId15" Type="http://schemas.openxmlformats.org/officeDocument/2006/relationships/image" Target="media/image3.emf"/><Relationship Id="rId10" Type="http://schemas.openxmlformats.org/officeDocument/2006/relationships/hyperlink" Target="https://www.newscientist.com/article-topic/environ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ewscientist.com/article/2245743-scientists-around-the-world-are-striking-against-racism-in-academia/"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7207</Words>
  <Characters>41083</Characters>
  <Application>Microsoft Office Word</Application>
  <DocSecurity>0</DocSecurity>
  <Lines>342</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Sara Walker</cp:lastModifiedBy>
  <cp:revision>2</cp:revision>
  <dcterms:created xsi:type="dcterms:W3CDTF">2023-12-12T18:51:00Z</dcterms:created>
  <dcterms:modified xsi:type="dcterms:W3CDTF">2023-12-12T18:51:00Z</dcterms:modified>
</cp:coreProperties>
</file>